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4C552" w14:textId="77777777" w:rsidR="00074F3C" w:rsidRDefault="00C67DEF">
      <w:pP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1A4C553" w14:textId="77777777" w:rsidR="00074F3C" w:rsidRDefault="00074F3C">
      <w:pPr>
        <w:tabs>
          <w:tab w:val="center" w:pos="4513"/>
          <w:tab w:val="right" w:pos="9026"/>
        </w:tabs>
        <w:spacing w:after="0" w:line="240" w:lineRule="auto"/>
        <w:rPr>
          <w:rFonts w:ascii="Arial" w:eastAsia="Arial" w:hAnsi="Arial" w:cs="Arial"/>
          <w:b/>
          <w:color w:val="000000"/>
          <w:sz w:val="36"/>
          <w:szCs w:val="36"/>
        </w:rPr>
      </w:pPr>
    </w:p>
    <w:p w14:paraId="61A4C554" w14:textId="77777777" w:rsidR="00074F3C" w:rsidRDefault="00C67DEF">
      <w:pPr>
        <w:keepNext/>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61A4C555" w14:textId="77777777" w:rsidR="00074F3C" w:rsidRDefault="00C67DEF">
      <w:pPr>
        <w:numPr>
          <w:ilvl w:val="1"/>
          <w:numId w:val="6"/>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W w:w="9016" w:type="dxa"/>
        <w:tblLayout w:type="fixed"/>
        <w:tblCellMar>
          <w:left w:w="10" w:type="dxa"/>
          <w:right w:w="10" w:type="dxa"/>
        </w:tblCellMar>
        <w:tblLook w:val="0000" w:firstRow="0" w:lastRow="0" w:firstColumn="0" w:lastColumn="0" w:noHBand="0" w:noVBand="0"/>
      </w:tblPr>
      <w:tblGrid>
        <w:gridCol w:w="2263"/>
        <w:gridCol w:w="6753"/>
      </w:tblGrid>
      <w:tr w:rsidR="00074F3C" w14:paraId="61A4C558" w14:textId="77777777">
        <w:tc>
          <w:tcPr>
            <w:tcW w:w="2263"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61A4C556" w14:textId="77777777" w:rsidR="00074F3C" w:rsidRDefault="00C67DEF">
            <w:pPr>
              <w:keepNext/>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6753"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61A4C557" w14:textId="77777777" w:rsidR="00074F3C" w:rsidRDefault="00C67DEF">
            <w:pPr>
              <w:keepNext/>
              <w:spacing w:after="220" w:line="240" w:lineRule="auto"/>
              <w:jc w:val="both"/>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bl>
    <w:p w14:paraId="61A4C559" w14:textId="77777777" w:rsidR="00074F3C" w:rsidRDefault="00C67DEF">
      <w:pPr>
        <w:keepNext/>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1A4C55A"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1A4C55B" w14:textId="77777777" w:rsidR="00074F3C" w:rsidRDefault="00C67DEF">
      <w:pPr>
        <w:numPr>
          <w:ilvl w:val="2"/>
          <w:numId w:val="6"/>
        </w:numPr>
        <w:spacing w:before="280" w:after="120" w:line="240" w:lineRule="auto"/>
        <w:ind w:left="1418"/>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61A4C55C" w14:textId="77777777" w:rsidR="00074F3C" w:rsidRDefault="00C67DEF">
      <w:pPr>
        <w:numPr>
          <w:ilvl w:val="2"/>
          <w:numId w:val="6"/>
        </w:numPr>
        <w:spacing w:before="280" w:after="120" w:line="240" w:lineRule="auto"/>
        <w:ind w:left="1418"/>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61A4C55D" w14:textId="77777777" w:rsidR="00074F3C" w:rsidRDefault="00C67DEF">
      <w:pPr>
        <w:numPr>
          <w:ilvl w:val="2"/>
          <w:numId w:val="6"/>
        </w:numPr>
        <w:spacing w:before="280" w:after="120" w:line="240" w:lineRule="auto"/>
        <w:ind w:left="1418"/>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1A4C55E" w14:textId="77777777" w:rsidR="00074F3C" w:rsidRDefault="00C67DEF">
      <w:pPr>
        <w:numPr>
          <w:ilvl w:val="2"/>
          <w:numId w:val="6"/>
        </w:numPr>
        <w:spacing w:before="280" w:after="120" w:line="240" w:lineRule="auto"/>
        <w:ind w:left="1418"/>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1A4C55F" w14:textId="77777777" w:rsidR="00074F3C" w:rsidRDefault="00C67DEF">
      <w:pPr>
        <w:spacing w:before="280" w:after="120"/>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61A4C560" w14:textId="77777777" w:rsidR="00074F3C" w:rsidRDefault="00C67DEF">
      <w:pPr>
        <w:keepNext/>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61A4C561" w14:textId="77777777" w:rsidR="00074F3C" w:rsidRDefault="00C67DEF">
      <w:pPr>
        <w:numPr>
          <w:ilvl w:val="1"/>
          <w:numId w:val="6"/>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61A4C562"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61A4C563"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61A4C564"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1A4C565"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1A4C566"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61A4C567"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1A4C568" w14:textId="77777777" w:rsidR="00074F3C" w:rsidRDefault="00C67DEF">
      <w:pPr>
        <w:numPr>
          <w:ilvl w:val="1"/>
          <w:numId w:val="6"/>
        </w:numPr>
        <w:spacing w:before="280" w:after="120" w:line="240" w:lineRule="auto"/>
        <w:jc w:val="both"/>
        <w:rPr>
          <w:rFonts w:ascii="Arial" w:eastAsia="Arial" w:hAnsi="Arial" w:cs="Arial"/>
          <w:sz w:val="24"/>
          <w:szCs w:val="24"/>
        </w:rPr>
      </w:pPr>
      <w:bookmarkStart w:id="0" w:name="bookmark=id.gjdgxs"/>
      <w:bookmarkEnd w:id="0"/>
      <w:r>
        <w:rPr>
          <w:rFonts w:ascii="Arial" w:eastAsia="Arial" w:hAnsi="Arial" w:cs="Arial"/>
          <w:sz w:val="24"/>
          <w:szCs w:val="24"/>
        </w:rPr>
        <w:t>The Processor shall, in relation to any Personal Data Processed in connection with its obligations under the Contract:</w:t>
      </w:r>
    </w:p>
    <w:p w14:paraId="61A4C569" w14:textId="77777777" w:rsidR="00074F3C" w:rsidRDefault="00C67DEF">
      <w:pPr>
        <w:numPr>
          <w:ilvl w:val="2"/>
          <w:numId w:val="6"/>
        </w:numPr>
        <w:spacing w:after="120" w:line="240" w:lineRule="auto"/>
        <w:jc w:val="both"/>
      </w:pPr>
      <w:bookmarkStart w:id="1" w:name="bookmark=id.30j0zll"/>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61A4C56A" w14:textId="77777777" w:rsidR="00074F3C" w:rsidRDefault="00C67DEF">
      <w:pPr>
        <w:numPr>
          <w:ilvl w:val="2"/>
          <w:numId w:val="6"/>
        </w:numPr>
        <w:spacing w:after="120" w:line="240" w:lineRule="auto"/>
        <w:jc w:val="both"/>
      </w:pPr>
      <w:bookmarkStart w:id="2" w:name="bookmark=id.1fob9te"/>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61A4C56B" w14:textId="77777777" w:rsidR="00074F3C" w:rsidRDefault="00C67DEF">
      <w:pPr>
        <w:numPr>
          <w:ilvl w:val="3"/>
          <w:numId w:val="6"/>
        </w:numPr>
        <w:tabs>
          <w:tab w:val="left" w:pos="-4117"/>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bookmarkEnd w:id="3"/>
    </w:p>
    <w:p w14:paraId="61A4C56C" w14:textId="77777777" w:rsidR="00074F3C" w:rsidRDefault="00C67DEF">
      <w:pPr>
        <w:numPr>
          <w:ilvl w:val="3"/>
          <w:numId w:val="6"/>
        </w:numPr>
        <w:tabs>
          <w:tab w:val="left" w:pos="-4117"/>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1A4C56D" w14:textId="77777777" w:rsidR="00074F3C" w:rsidRDefault="00C67DEF">
      <w:pPr>
        <w:numPr>
          <w:ilvl w:val="3"/>
          <w:numId w:val="6"/>
        </w:numPr>
        <w:tabs>
          <w:tab w:val="left" w:pos="-4117"/>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1A4C56E" w14:textId="77777777" w:rsidR="00074F3C" w:rsidRDefault="00C67DEF">
      <w:pPr>
        <w:numPr>
          <w:ilvl w:val="3"/>
          <w:numId w:val="6"/>
        </w:numPr>
        <w:tabs>
          <w:tab w:val="left" w:pos="-4117"/>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61A4C56F" w14:textId="77777777" w:rsidR="00074F3C" w:rsidRDefault="00C67DEF">
      <w:pPr>
        <w:numPr>
          <w:ilvl w:val="2"/>
          <w:numId w:val="6"/>
        </w:numPr>
        <w:spacing w:after="120" w:line="240" w:lineRule="auto"/>
        <w:jc w:val="both"/>
        <w:rPr>
          <w:rFonts w:ascii="Arial" w:eastAsia="Arial" w:hAnsi="Arial" w:cs="Arial"/>
          <w:sz w:val="24"/>
          <w:szCs w:val="24"/>
        </w:rPr>
      </w:pPr>
      <w:bookmarkStart w:id="4" w:name="bookmark=id.2et92p0"/>
      <w:bookmarkEnd w:id="4"/>
      <w:r>
        <w:rPr>
          <w:rFonts w:ascii="Arial" w:eastAsia="Arial" w:hAnsi="Arial" w:cs="Arial"/>
          <w:sz w:val="24"/>
          <w:szCs w:val="24"/>
        </w:rPr>
        <w:t>ensure that :</w:t>
      </w:r>
    </w:p>
    <w:p w14:paraId="61A4C570" w14:textId="77777777" w:rsidR="00074F3C" w:rsidRDefault="00C67DEF">
      <w:pPr>
        <w:numPr>
          <w:ilvl w:val="3"/>
          <w:numId w:val="6"/>
        </w:numPr>
        <w:tabs>
          <w:tab w:val="left" w:pos="-4117"/>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61A4C571" w14:textId="77777777" w:rsidR="00074F3C" w:rsidRDefault="00C67DEF">
      <w:pPr>
        <w:numPr>
          <w:ilvl w:val="3"/>
          <w:numId w:val="6"/>
        </w:numPr>
        <w:tabs>
          <w:tab w:val="left" w:pos="-4117"/>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1A4C572" w14:textId="77777777" w:rsidR="00074F3C" w:rsidRDefault="00C67DEF">
      <w:pPr>
        <w:numPr>
          <w:ilvl w:val="4"/>
          <w:numId w:val="6"/>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61A4C573" w14:textId="77777777" w:rsidR="00074F3C" w:rsidRDefault="00C67DEF">
      <w:pPr>
        <w:numPr>
          <w:ilvl w:val="4"/>
          <w:numId w:val="6"/>
        </w:numP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61A4C574" w14:textId="77777777" w:rsidR="00074F3C" w:rsidRDefault="00C67DEF">
      <w:pPr>
        <w:numPr>
          <w:ilvl w:val="4"/>
          <w:numId w:val="6"/>
        </w:numP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61A4C575" w14:textId="77777777" w:rsidR="00074F3C" w:rsidRDefault="00C67DEF">
      <w:pPr>
        <w:numPr>
          <w:ilvl w:val="4"/>
          <w:numId w:val="6"/>
        </w:numP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61A4C576" w14:textId="77777777" w:rsidR="00074F3C" w:rsidRDefault="00C67DEF">
      <w:pPr>
        <w:numPr>
          <w:ilvl w:val="2"/>
          <w:numId w:val="6"/>
        </w:numPr>
        <w:spacing w:after="120" w:line="240" w:lineRule="auto"/>
        <w:jc w:val="both"/>
        <w:rPr>
          <w:rFonts w:ascii="Arial" w:eastAsia="Arial" w:hAnsi="Arial" w:cs="Arial"/>
          <w:sz w:val="24"/>
          <w:szCs w:val="24"/>
        </w:rPr>
      </w:pPr>
      <w:bookmarkStart w:id="5" w:name="bookmark=id.tyjcwt"/>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61A4C577" w14:textId="77777777" w:rsidR="00074F3C" w:rsidRDefault="00C67DEF">
      <w:pPr>
        <w:numPr>
          <w:ilvl w:val="3"/>
          <w:numId w:val="6"/>
        </w:numPr>
        <w:tabs>
          <w:tab w:val="left" w:pos="-4117"/>
        </w:tabs>
        <w:spacing w:after="120" w:line="240" w:lineRule="auto"/>
        <w:ind w:hanging="707"/>
        <w:jc w:val="both"/>
        <w:rPr>
          <w:rFonts w:ascii="Arial" w:eastAsia="Arial" w:hAnsi="Arial" w:cs="Arial"/>
          <w:sz w:val="24"/>
          <w:szCs w:val="24"/>
        </w:rPr>
      </w:pPr>
      <w:bookmarkStart w:id="6" w:name="bookmark=id.3dy6vkm"/>
      <w:bookmarkEnd w:id="6"/>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61A4C578" w14:textId="77777777" w:rsidR="00074F3C" w:rsidRDefault="00C67DEF">
      <w:pPr>
        <w:numPr>
          <w:ilvl w:val="3"/>
          <w:numId w:val="6"/>
        </w:numPr>
        <w:tabs>
          <w:tab w:val="left" w:pos="-4117"/>
        </w:tabs>
        <w:spacing w:after="120" w:line="240" w:lineRule="auto"/>
        <w:ind w:hanging="707"/>
        <w:jc w:val="both"/>
        <w:rPr>
          <w:rFonts w:ascii="Arial" w:eastAsia="Arial" w:hAnsi="Arial" w:cs="Arial"/>
          <w:sz w:val="24"/>
          <w:szCs w:val="24"/>
        </w:rPr>
      </w:pPr>
      <w:bookmarkStart w:id="7" w:name="bookmark=id.1t3h5sf"/>
      <w:bookmarkEnd w:id="7"/>
      <w:r>
        <w:rPr>
          <w:rFonts w:ascii="Arial" w:eastAsia="Arial" w:hAnsi="Arial" w:cs="Arial"/>
          <w:sz w:val="24"/>
          <w:szCs w:val="24"/>
        </w:rPr>
        <w:t>the Data Subject has enforceable rights and effective legal remedies;</w:t>
      </w:r>
    </w:p>
    <w:p w14:paraId="61A4C579" w14:textId="77777777" w:rsidR="00074F3C" w:rsidRDefault="00C67DEF">
      <w:pPr>
        <w:numPr>
          <w:ilvl w:val="3"/>
          <w:numId w:val="6"/>
        </w:numPr>
        <w:tabs>
          <w:tab w:val="left" w:pos="-4117"/>
        </w:tabs>
        <w:spacing w:after="120" w:line="240" w:lineRule="auto"/>
        <w:ind w:hanging="707"/>
        <w:jc w:val="both"/>
        <w:rPr>
          <w:rFonts w:ascii="Arial" w:eastAsia="Arial" w:hAnsi="Arial" w:cs="Arial"/>
          <w:sz w:val="24"/>
          <w:szCs w:val="24"/>
        </w:rPr>
      </w:pPr>
      <w:bookmarkStart w:id="8" w:name="bookmark=id.4d34og8"/>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1A4C57A" w14:textId="77777777" w:rsidR="00074F3C" w:rsidRDefault="00C67DEF">
      <w:pPr>
        <w:numPr>
          <w:ilvl w:val="3"/>
          <w:numId w:val="6"/>
        </w:numPr>
        <w:tabs>
          <w:tab w:val="left" w:pos="-4117"/>
        </w:tabs>
        <w:spacing w:after="120" w:line="240" w:lineRule="auto"/>
        <w:ind w:hanging="707"/>
        <w:jc w:val="both"/>
        <w:rPr>
          <w:rFonts w:ascii="Arial" w:eastAsia="Arial" w:hAnsi="Arial" w:cs="Arial"/>
          <w:sz w:val="24"/>
          <w:szCs w:val="24"/>
        </w:rPr>
      </w:pPr>
      <w:bookmarkStart w:id="9" w:name="bookmark=id.2s8eyo1"/>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61A4C57B" w14:textId="77777777" w:rsidR="00074F3C" w:rsidRDefault="00C67DEF">
      <w:pPr>
        <w:numPr>
          <w:ilvl w:val="2"/>
          <w:numId w:val="6"/>
        </w:numPr>
        <w:spacing w:after="120" w:line="240" w:lineRule="auto"/>
        <w:ind w:left="1418"/>
        <w:jc w:val="both"/>
        <w:rPr>
          <w:rFonts w:ascii="Arial" w:eastAsia="Arial" w:hAnsi="Arial" w:cs="Arial"/>
          <w:sz w:val="24"/>
          <w:szCs w:val="24"/>
        </w:rPr>
      </w:pPr>
      <w:bookmarkStart w:id="10" w:name="bookmark=id.17dp8vu"/>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1A4C57C" w14:textId="77777777" w:rsidR="00074F3C" w:rsidRDefault="00C67DEF">
      <w:pPr>
        <w:numPr>
          <w:ilvl w:val="1"/>
          <w:numId w:val="6"/>
        </w:numPr>
        <w:spacing w:before="280" w:after="120" w:line="240" w:lineRule="auto"/>
        <w:jc w:val="both"/>
        <w:rPr>
          <w:rFonts w:ascii="Arial" w:eastAsia="Arial" w:hAnsi="Arial" w:cs="Arial"/>
          <w:sz w:val="24"/>
          <w:szCs w:val="24"/>
        </w:rPr>
      </w:pPr>
      <w:bookmarkStart w:id="11" w:name="bookmark=id.3rdcrjn"/>
      <w:bookmarkEnd w:id="11"/>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61A4C57D"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61A4C57E"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61A4C57F"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61A4C580"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61A4C581"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61A4C582"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becomes aware of a Personal Data Breach.</w:t>
      </w:r>
    </w:p>
    <w:p w14:paraId="61A4C583"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61A4C584"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61A4C585"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61A4C586"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61A4C587"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61A4C588"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61A4C589" w14:textId="77777777" w:rsidR="00074F3C" w:rsidRDefault="00C67DEF">
      <w:pPr>
        <w:numPr>
          <w:ilvl w:val="2"/>
          <w:numId w:val="6"/>
        </w:numPr>
        <w:spacing w:after="120" w:line="240" w:lineRule="auto"/>
        <w:ind w:left="1418"/>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61A4C58A"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1A4C58B" w14:textId="77777777" w:rsidR="00074F3C" w:rsidRDefault="00C67DEF">
      <w:pPr>
        <w:numPr>
          <w:ilvl w:val="2"/>
          <w:numId w:val="6"/>
        </w:numPr>
        <w:spacing w:after="120" w:line="240" w:lineRule="auto"/>
        <w:ind w:left="1560"/>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1A4C58C" w14:textId="77777777" w:rsidR="00074F3C" w:rsidRDefault="00C67DEF">
      <w:pPr>
        <w:numPr>
          <w:ilvl w:val="2"/>
          <w:numId w:val="6"/>
        </w:numPr>
        <w:spacing w:after="120" w:line="240" w:lineRule="auto"/>
        <w:ind w:left="1560"/>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1A4C58D" w14:textId="77777777" w:rsidR="00074F3C" w:rsidRDefault="00C67DEF">
      <w:pPr>
        <w:numPr>
          <w:ilvl w:val="2"/>
          <w:numId w:val="6"/>
        </w:numPr>
        <w:spacing w:after="120" w:line="240" w:lineRule="auto"/>
        <w:ind w:left="1560"/>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61A4C58E" w14:textId="77777777" w:rsidR="00074F3C" w:rsidRDefault="00C67DEF">
      <w:pPr>
        <w:numPr>
          <w:ilvl w:val="1"/>
          <w:numId w:val="6"/>
        </w:numPr>
        <w:spacing w:before="280" w:after="120" w:line="240" w:lineRule="auto"/>
        <w:jc w:val="both"/>
        <w:rPr>
          <w:rFonts w:ascii="Arial" w:eastAsia="Arial" w:hAnsi="Arial" w:cs="Arial"/>
          <w:sz w:val="24"/>
          <w:szCs w:val="24"/>
        </w:rPr>
      </w:pPr>
      <w:bookmarkStart w:id="12" w:name="bookmark=id.26in1rg"/>
      <w:bookmarkEnd w:id="12"/>
      <w:r>
        <w:rPr>
          <w:rFonts w:ascii="Arial" w:eastAsia="Arial" w:hAnsi="Arial" w:cs="Arial"/>
          <w:sz w:val="24"/>
          <w:szCs w:val="24"/>
        </w:rPr>
        <w:t>The Processor shall allow for audits of its Data Processing activity by the Controller or the Controller’s designated auditor.</w:t>
      </w:r>
    </w:p>
    <w:p w14:paraId="61A4C58F"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1A4C590"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61A4C591" w14:textId="77777777" w:rsidR="00074F3C" w:rsidRDefault="00C67DEF">
      <w:pPr>
        <w:numPr>
          <w:ilvl w:val="2"/>
          <w:numId w:val="6"/>
        </w:numPr>
        <w:spacing w:after="120" w:line="240" w:lineRule="auto"/>
        <w:ind w:left="1560"/>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61A4C592" w14:textId="77777777" w:rsidR="00074F3C" w:rsidRDefault="00C67DEF">
      <w:pPr>
        <w:numPr>
          <w:ilvl w:val="2"/>
          <w:numId w:val="6"/>
        </w:numPr>
        <w:spacing w:after="120" w:line="240" w:lineRule="auto"/>
        <w:ind w:left="1560"/>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61A4C593" w14:textId="77777777" w:rsidR="00074F3C" w:rsidRDefault="00C67DEF">
      <w:pPr>
        <w:numPr>
          <w:ilvl w:val="2"/>
          <w:numId w:val="6"/>
        </w:numPr>
        <w:spacing w:after="120" w:line="240" w:lineRule="auto"/>
        <w:ind w:left="1560"/>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61A4C594" w14:textId="77777777" w:rsidR="00074F3C" w:rsidRDefault="00C67DEF">
      <w:pPr>
        <w:numPr>
          <w:ilvl w:val="2"/>
          <w:numId w:val="6"/>
        </w:numPr>
        <w:spacing w:after="120" w:line="240" w:lineRule="auto"/>
        <w:ind w:left="1560"/>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61A4C595"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61A4C596" w14:textId="77777777" w:rsidR="00074F3C" w:rsidRDefault="00C67DEF">
      <w:pPr>
        <w:numPr>
          <w:ilvl w:val="1"/>
          <w:numId w:val="6"/>
        </w:numPr>
        <w:spacing w:before="280" w:after="120" w:line="240" w:lineRule="auto"/>
        <w:jc w:val="both"/>
        <w:rPr>
          <w:rFonts w:ascii="Arial" w:eastAsia="Arial" w:hAnsi="Arial" w:cs="Arial"/>
          <w:sz w:val="24"/>
          <w:szCs w:val="24"/>
        </w:rPr>
      </w:pPr>
      <w:bookmarkStart w:id="13" w:name="bookmark=id.lnxbz9"/>
      <w:bookmarkEnd w:id="13"/>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61A4C597"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61A4C598" w14:textId="77777777" w:rsidR="00074F3C" w:rsidRDefault="00C67DEF">
      <w:pPr>
        <w:keepNext/>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1A4C599"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61A4C59A" w14:textId="77777777" w:rsidR="00074F3C" w:rsidRDefault="00C67DEF">
      <w:pPr>
        <w:keepNext/>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1A4C59B"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1A4C59C"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61A4C59D"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61A4C59E"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61A4C59F"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1A4C5A0" w14:textId="77777777" w:rsidR="00074F3C" w:rsidRDefault="00C67DEF">
      <w:pPr>
        <w:numPr>
          <w:ilvl w:val="2"/>
          <w:numId w:val="6"/>
        </w:numPr>
        <w:spacing w:before="280" w:after="120" w:line="240" w:lineRule="auto"/>
        <w:ind w:left="1418"/>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61A4C5A1" w14:textId="77777777" w:rsidR="00074F3C" w:rsidRDefault="00C67DEF">
      <w:pPr>
        <w:numPr>
          <w:ilvl w:val="2"/>
          <w:numId w:val="6"/>
        </w:numPr>
        <w:spacing w:before="280" w:after="120" w:line="240" w:lineRule="auto"/>
        <w:ind w:left="1418"/>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61A4C5A2" w14:textId="77777777" w:rsidR="00074F3C" w:rsidRDefault="00C67DEF">
      <w:pPr>
        <w:numPr>
          <w:ilvl w:val="2"/>
          <w:numId w:val="6"/>
        </w:numPr>
        <w:spacing w:before="280" w:after="120" w:line="240" w:lineRule="auto"/>
        <w:ind w:left="1418"/>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61A4C5A3"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61A4C5A4"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61A4C5A5" w14:textId="77777777" w:rsidR="00074F3C" w:rsidRDefault="00C67DEF">
      <w:pPr>
        <w:numPr>
          <w:ilvl w:val="1"/>
          <w:numId w:val="6"/>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61A4C5A6" w14:textId="77777777" w:rsidR="00074F3C" w:rsidRDefault="00C67DEF">
      <w:pPr>
        <w:numPr>
          <w:ilvl w:val="2"/>
          <w:numId w:val="6"/>
        </w:numPr>
        <w:spacing w:before="280" w:after="120" w:line="240" w:lineRule="auto"/>
        <w:ind w:left="1418"/>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61A4C5A7" w14:textId="77777777" w:rsidR="00074F3C" w:rsidRDefault="00C67DEF">
      <w:pPr>
        <w:numPr>
          <w:ilvl w:val="2"/>
          <w:numId w:val="6"/>
        </w:numPr>
        <w:spacing w:before="280" w:after="120" w:line="240" w:lineRule="auto"/>
        <w:ind w:left="1418"/>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61A4C5A8" w14:textId="77777777" w:rsidR="00074F3C" w:rsidRDefault="00C67DEF">
      <w:pPr>
        <w:numPr>
          <w:ilvl w:val="3"/>
          <w:numId w:val="6"/>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1A4C5A9" w14:textId="77777777" w:rsidR="00074F3C" w:rsidRDefault="00C67DEF">
      <w:pPr>
        <w:numPr>
          <w:ilvl w:val="3"/>
          <w:numId w:val="6"/>
        </w:numPr>
        <w:spacing w:before="280" w:after="120" w:line="240" w:lineRule="auto"/>
        <w:ind w:hanging="707"/>
        <w:jc w:val="both"/>
        <w:rPr>
          <w:rFonts w:ascii="Arial" w:eastAsia="Arial" w:hAnsi="Arial" w:cs="Arial"/>
          <w:sz w:val="24"/>
          <w:szCs w:val="24"/>
        </w:rPr>
      </w:pPr>
      <w:bookmarkStart w:id="14" w:name="_heading=h.35nkun2"/>
      <w:bookmarkEnd w:id="14"/>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61A4C5AA"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61A4C5AB" w14:textId="77777777" w:rsidR="00074F3C" w:rsidRDefault="00C67DEF">
      <w:pPr>
        <w:numPr>
          <w:ilvl w:val="2"/>
          <w:numId w:val="6"/>
        </w:numPr>
        <w:spacing w:before="280" w:after="120" w:line="240" w:lineRule="auto"/>
        <w:ind w:left="1701"/>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61A4C5AC" w14:textId="77777777" w:rsidR="00074F3C" w:rsidRDefault="00C67DEF">
      <w:pPr>
        <w:numPr>
          <w:ilvl w:val="2"/>
          <w:numId w:val="6"/>
        </w:numPr>
        <w:spacing w:before="280" w:after="120" w:line="240" w:lineRule="auto"/>
        <w:ind w:left="1701"/>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61A4C5AD" w14:textId="77777777" w:rsidR="00074F3C" w:rsidRDefault="00C67DEF">
      <w:pPr>
        <w:numPr>
          <w:ilvl w:val="2"/>
          <w:numId w:val="6"/>
        </w:numPr>
        <w:spacing w:before="280" w:after="120" w:line="240" w:lineRule="auto"/>
        <w:ind w:left="1418"/>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1A4C5AE" w14:textId="77777777" w:rsidR="00074F3C" w:rsidRDefault="00C67DEF">
      <w:pPr>
        <w:numPr>
          <w:ilvl w:val="2"/>
          <w:numId w:val="6"/>
        </w:numPr>
        <w:spacing w:before="280" w:after="120" w:line="240" w:lineRule="auto"/>
        <w:ind w:left="1418"/>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1A4C5AF" w14:textId="77777777" w:rsidR="00074F3C" w:rsidRDefault="00C67DEF">
      <w:pPr>
        <w:numPr>
          <w:ilvl w:val="1"/>
          <w:numId w:val="6"/>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1A4C5B0" w14:textId="77777777" w:rsidR="00074F3C" w:rsidRDefault="00C67DEF">
      <w:pPr>
        <w:numPr>
          <w:ilvl w:val="1"/>
          <w:numId w:val="6"/>
        </w:numPr>
        <w:spacing w:before="280" w:after="120" w:line="240" w:lineRule="auto"/>
        <w:jc w:val="both"/>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1A4C5B1" w14:textId="77777777" w:rsidR="00074F3C" w:rsidRDefault="00C67DEF">
      <w:pPr>
        <w:numPr>
          <w:ilvl w:val="1"/>
          <w:numId w:val="6"/>
        </w:numP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61A4C5B2" w14:textId="77777777" w:rsidR="00074F3C" w:rsidRDefault="00074F3C">
      <w:pPr>
        <w:spacing w:before="280" w:after="120"/>
        <w:ind w:left="709"/>
        <w:rPr>
          <w:rFonts w:ascii="Arial" w:eastAsia="Arial" w:hAnsi="Arial" w:cs="Arial"/>
          <w:sz w:val="24"/>
          <w:szCs w:val="24"/>
        </w:rPr>
      </w:pPr>
    </w:p>
    <w:p w14:paraId="61A4C5B3" w14:textId="77777777" w:rsidR="00074F3C" w:rsidRDefault="00C67DEF">
      <w:pPr>
        <w:pStyle w:val="Heading2"/>
        <w:pageBreakBefore/>
        <w:pBdr>
          <w:top w:val="none" w:sz="0" w:space="0" w:color="auto"/>
          <w:left w:val="none" w:sz="0" w:space="0" w:color="auto"/>
          <w:bottom w:val="none" w:sz="0" w:space="0" w:color="auto"/>
          <w:right w:val="none" w:sz="0" w:space="0" w:color="auto"/>
        </w:pBdr>
        <w:spacing w:before="0" w:after="240"/>
        <w:ind w:left="709" w:hanging="709"/>
      </w:pPr>
      <w:r>
        <w:rPr>
          <w:rFonts w:ascii="Arial" w:eastAsia="Arial" w:hAnsi="Arial" w:cs="Arial"/>
          <w:sz w:val="24"/>
          <w:szCs w:val="24"/>
        </w:rPr>
        <w:t>Annex 1 - Processing Personal Data</w:t>
      </w:r>
    </w:p>
    <w:p w14:paraId="61A4C5B4" w14:textId="77777777" w:rsidR="00074F3C" w:rsidRDefault="00C67DEF">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61A4C5B5" w14:textId="631BA480" w:rsidR="00074F3C" w:rsidRPr="009B51BD" w:rsidRDefault="00C67DEF">
      <w:pPr>
        <w:keepNext/>
        <w:numPr>
          <w:ilvl w:val="3"/>
          <w:numId w:val="7"/>
        </w:numPr>
        <w:spacing w:after="0" w:line="240" w:lineRule="auto"/>
        <w:ind w:left="993" w:hanging="993"/>
        <w:jc w:val="both"/>
      </w:pPr>
      <w:r>
        <w:rPr>
          <w:rFonts w:ascii="Arial" w:eastAsia="Arial" w:hAnsi="Arial" w:cs="Arial"/>
          <w:sz w:val="24"/>
          <w:szCs w:val="24"/>
        </w:rPr>
        <w:t xml:space="preserve">The contact details of the Relevant Authority’s Data Protection Officer are: </w:t>
      </w:r>
      <w:r w:rsidR="007805EA">
        <w:rPr>
          <w:rFonts w:ascii="Arial" w:hAnsi="Arial" w:cs="Arial"/>
          <w:color w:val="000000"/>
        </w:rPr>
        <w:t>Redacted under FOIA section 40, Personal Information</w:t>
      </w:r>
    </w:p>
    <w:p w14:paraId="44215F89" w14:textId="77777777" w:rsidR="009B51BD" w:rsidRDefault="009B51BD" w:rsidP="009B51BD">
      <w:pPr>
        <w:keepNext/>
        <w:spacing w:after="0" w:line="240" w:lineRule="auto"/>
        <w:ind w:left="993"/>
        <w:jc w:val="both"/>
      </w:pPr>
    </w:p>
    <w:p w14:paraId="720F74B4" w14:textId="23FDED3C" w:rsidR="009B51BD" w:rsidRPr="007805EA" w:rsidRDefault="00C67DEF" w:rsidP="009B51BD">
      <w:pPr>
        <w:keepNext/>
        <w:numPr>
          <w:ilvl w:val="3"/>
          <w:numId w:val="7"/>
        </w:numPr>
        <w:spacing w:after="0" w:line="240" w:lineRule="auto"/>
        <w:jc w:val="both"/>
      </w:pPr>
      <w:r w:rsidRPr="007805EA">
        <w:rPr>
          <w:rFonts w:ascii="Arial" w:eastAsia="Arial" w:hAnsi="Arial" w:cs="Arial"/>
          <w:sz w:val="24"/>
          <w:szCs w:val="24"/>
        </w:rPr>
        <w:t>The contact details of the Supplier’s Data Protection Officer are:</w:t>
      </w:r>
      <w:r w:rsidR="009B51BD" w:rsidRPr="007805EA">
        <w:rPr>
          <w:rFonts w:ascii="Arial" w:eastAsia="Arial" w:hAnsi="Arial" w:cs="Arial"/>
          <w:sz w:val="24"/>
          <w:szCs w:val="24"/>
        </w:rPr>
        <w:t xml:space="preserve"> Simon Baker Head of Fleet and Compliance, </w:t>
      </w:r>
      <w:r w:rsidR="007805EA">
        <w:rPr>
          <w:rFonts w:ascii="Arial" w:hAnsi="Arial" w:cs="Arial"/>
          <w:color w:val="000000"/>
        </w:rPr>
        <w:t>Redacted under FOIA section 40, Personal Information</w:t>
      </w:r>
    </w:p>
    <w:p w14:paraId="5F82D6A2" w14:textId="77777777" w:rsidR="007805EA" w:rsidRDefault="007805EA" w:rsidP="007805EA">
      <w:pPr>
        <w:keepNext/>
        <w:spacing w:after="0" w:line="240" w:lineRule="auto"/>
        <w:jc w:val="both"/>
      </w:pPr>
    </w:p>
    <w:p w14:paraId="61A4C5B7" w14:textId="53119EE9" w:rsidR="00074F3C" w:rsidRDefault="00C67DEF">
      <w:pPr>
        <w:keepNext/>
        <w:numPr>
          <w:ilvl w:val="3"/>
          <w:numId w:val="7"/>
        </w:numPr>
        <w:spacing w:after="0" w:line="240" w:lineRule="auto"/>
        <w:ind w:left="993" w:hanging="993"/>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660A393E" w14:textId="77777777" w:rsidR="009B51BD" w:rsidRDefault="009B51BD" w:rsidP="009B51BD">
      <w:pPr>
        <w:keepNext/>
        <w:spacing w:after="0" w:line="240" w:lineRule="auto"/>
        <w:ind w:left="993"/>
        <w:jc w:val="both"/>
        <w:rPr>
          <w:rFonts w:ascii="Arial" w:eastAsia="Arial" w:hAnsi="Arial" w:cs="Arial"/>
          <w:sz w:val="24"/>
          <w:szCs w:val="24"/>
        </w:rPr>
      </w:pPr>
    </w:p>
    <w:p w14:paraId="61A4C5B8" w14:textId="77777777" w:rsidR="00074F3C" w:rsidRDefault="00C67DEF">
      <w:pPr>
        <w:keepNext/>
        <w:numPr>
          <w:ilvl w:val="3"/>
          <w:numId w:val="7"/>
        </w:numPr>
        <w:spacing w:after="0" w:line="240" w:lineRule="auto"/>
        <w:ind w:left="993" w:hanging="993"/>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1A4C5B9" w14:textId="77777777" w:rsidR="00074F3C" w:rsidRDefault="00074F3C">
      <w:pPr>
        <w:keepNext/>
        <w:ind w:left="720"/>
        <w:rPr>
          <w:rFonts w:ascii="Arial" w:eastAsia="Arial" w:hAnsi="Arial" w:cs="Arial"/>
          <w:sz w:val="24"/>
          <w:szCs w:val="24"/>
        </w:rPr>
      </w:pPr>
    </w:p>
    <w:tbl>
      <w:tblPr>
        <w:tblW w:w="9686" w:type="dxa"/>
        <w:tblLayout w:type="fixed"/>
        <w:tblCellMar>
          <w:left w:w="10" w:type="dxa"/>
          <w:right w:w="10" w:type="dxa"/>
        </w:tblCellMar>
        <w:tblLook w:val="0000" w:firstRow="0" w:lastRow="0" w:firstColumn="0" w:lastColumn="0" w:noHBand="0" w:noVBand="0"/>
      </w:tblPr>
      <w:tblGrid>
        <w:gridCol w:w="2263"/>
        <w:gridCol w:w="7423"/>
      </w:tblGrid>
      <w:tr w:rsidR="00074F3C" w14:paraId="61A4C5BC"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tcPr>
          <w:p w14:paraId="61A4C5BA" w14:textId="77777777" w:rsidR="00074F3C" w:rsidRDefault="00C67DEF">
            <w:pPr>
              <w:rPr>
                <w:rFonts w:ascii="Arial" w:eastAsia="Arial" w:hAnsi="Arial" w:cs="Arial"/>
                <w:b/>
                <w:sz w:val="24"/>
                <w:szCs w:val="24"/>
              </w:rPr>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5" w:type="dxa"/>
              <w:bottom w:w="0" w:type="dxa"/>
              <w:right w:w="115" w:type="dxa"/>
            </w:tcMar>
            <w:vAlign w:val="center"/>
          </w:tcPr>
          <w:p w14:paraId="61A4C5BB" w14:textId="77777777" w:rsidR="00074F3C" w:rsidRDefault="00C67DEF">
            <w:pPr>
              <w:jc w:val="center"/>
              <w:rPr>
                <w:rFonts w:ascii="Arial" w:eastAsia="Arial" w:hAnsi="Arial" w:cs="Arial"/>
                <w:b/>
                <w:sz w:val="24"/>
                <w:szCs w:val="24"/>
              </w:rPr>
            </w:pPr>
            <w:r>
              <w:rPr>
                <w:rFonts w:ascii="Arial" w:eastAsia="Arial" w:hAnsi="Arial" w:cs="Arial"/>
                <w:b/>
                <w:sz w:val="24"/>
                <w:szCs w:val="24"/>
              </w:rPr>
              <w:t>Details</w:t>
            </w:r>
          </w:p>
        </w:tc>
      </w:tr>
      <w:tr w:rsidR="00074F3C" w14:paraId="61A4C5D9" w14:textId="77777777">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A4C5BD" w14:textId="77777777" w:rsidR="00074F3C" w:rsidRDefault="00C67DEF">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A4C5BE" w14:textId="77777777" w:rsidR="00074F3C" w:rsidRDefault="00C67DEF">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61A4C5BF" w14:textId="77777777" w:rsidR="00074F3C" w:rsidRDefault="00C67DEF">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61A4C5C0" w14:textId="77777777" w:rsidR="00074F3C" w:rsidRDefault="00074F3C">
            <w:pPr>
              <w:rPr>
                <w:rFonts w:ascii="Arial" w:eastAsia="Arial" w:hAnsi="Arial" w:cs="Arial"/>
                <w:sz w:val="24"/>
                <w:szCs w:val="24"/>
              </w:rPr>
            </w:pPr>
          </w:p>
          <w:p w14:paraId="35B64DC9" w14:textId="53384456" w:rsidR="004A43BC" w:rsidRPr="004A43BC" w:rsidRDefault="004A43BC" w:rsidP="004A43BC">
            <w:pPr>
              <w:numPr>
                <w:ilvl w:val="0"/>
                <w:numId w:val="4"/>
              </w:numPr>
              <w:spacing w:after="0" w:line="240" w:lineRule="auto"/>
              <w:jc w:val="both"/>
            </w:pPr>
            <w:r w:rsidRPr="004A43BC">
              <w:rPr>
                <w:rFonts w:ascii="Arial" w:eastAsia="Arial" w:hAnsi="Arial" w:cs="Arial"/>
                <w:i/>
                <w:sz w:val="24"/>
                <w:szCs w:val="24"/>
              </w:rPr>
              <w:t xml:space="preserve">A courier service is required to enable IT equipment to be delivered to Cabinet Office employees. The </w:t>
            </w:r>
            <w:r w:rsidR="005250C1">
              <w:rPr>
                <w:rFonts w:ascii="Arial" w:eastAsia="Arial" w:hAnsi="Arial" w:cs="Arial"/>
                <w:i/>
                <w:sz w:val="24"/>
                <w:szCs w:val="24"/>
              </w:rPr>
              <w:t>Supplier will process Personal D</w:t>
            </w:r>
            <w:r w:rsidRPr="004A43BC">
              <w:rPr>
                <w:rFonts w:ascii="Arial" w:eastAsia="Arial" w:hAnsi="Arial" w:cs="Arial"/>
                <w:i/>
                <w:sz w:val="24"/>
                <w:szCs w:val="24"/>
              </w:rPr>
              <w:t>ata (relating to the delivery name and address) as necessary to perform the Services pur</w:t>
            </w:r>
            <w:r w:rsidR="005250C1">
              <w:rPr>
                <w:rFonts w:ascii="Arial" w:eastAsia="Arial" w:hAnsi="Arial" w:cs="Arial"/>
                <w:i/>
                <w:sz w:val="24"/>
                <w:szCs w:val="24"/>
              </w:rPr>
              <w:t>suant to the Call-Off Contract, and as further instructed by the Authority in its use of the services.</w:t>
            </w:r>
          </w:p>
          <w:p w14:paraId="20A6A71B" w14:textId="77777777" w:rsidR="004A43BC" w:rsidRDefault="004A43BC" w:rsidP="004A43BC">
            <w:pPr>
              <w:spacing w:after="0" w:line="240" w:lineRule="auto"/>
              <w:jc w:val="both"/>
              <w:rPr>
                <w:rFonts w:ascii="Arial" w:eastAsia="Arial" w:hAnsi="Arial" w:cs="Arial"/>
                <w:i/>
                <w:sz w:val="24"/>
                <w:szCs w:val="24"/>
              </w:rPr>
            </w:pPr>
          </w:p>
          <w:p w14:paraId="61A4C5CF" w14:textId="6D66ED33" w:rsidR="00074F3C" w:rsidRPr="004A43BC" w:rsidRDefault="00C67DEF" w:rsidP="004A43BC">
            <w:pPr>
              <w:spacing w:after="0" w:line="240" w:lineRule="auto"/>
              <w:jc w:val="both"/>
            </w:pPr>
            <w:r w:rsidRPr="004A43BC">
              <w:rPr>
                <w:rFonts w:ascii="Arial" w:eastAsia="Arial" w:hAnsi="Arial" w:cs="Arial"/>
                <w:i/>
                <w:sz w:val="24"/>
                <w:szCs w:val="24"/>
              </w:rPr>
              <w:t xml:space="preserve"> </w:t>
            </w:r>
          </w:p>
          <w:p w14:paraId="61A4C5D0" w14:textId="77777777" w:rsidR="00074F3C" w:rsidRDefault="00C67DEF">
            <w:pPr>
              <w:rPr>
                <w:rFonts w:ascii="Arial" w:eastAsia="Arial" w:hAnsi="Arial" w:cs="Arial"/>
                <w:b/>
                <w:sz w:val="24"/>
                <w:szCs w:val="24"/>
              </w:rPr>
            </w:pPr>
            <w:r>
              <w:rPr>
                <w:rFonts w:ascii="Arial" w:eastAsia="Arial" w:hAnsi="Arial" w:cs="Arial"/>
                <w:b/>
                <w:sz w:val="24"/>
                <w:szCs w:val="24"/>
              </w:rPr>
              <w:t>The Parties are Independent Controllers of Personal Data</w:t>
            </w:r>
          </w:p>
          <w:p w14:paraId="61A4C5D1" w14:textId="77777777" w:rsidR="00074F3C" w:rsidRDefault="00074F3C">
            <w:pPr>
              <w:rPr>
                <w:rFonts w:ascii="Arial" w:eastAsia="Arial" w:hAnsi="Arial" w:cs="Arial"/>
                <w:b/>
                <w:i/>
                <w:sz w:val="24"/>
                <w:szCs w:val="24"/>
                <w:shd w:val="clear" w:color="auto" w:fill="FFFF00"/>
              </w:rPr>
            </w:pPr>
          </w:p>
          <w:p w14:paraId="61A4C5D2" w14:textId="77777777" w:rsidR="00074F3C" w:rsidRDefault="00C67DEF">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61A4C5D3" w14:textId="77777777" w:rsidR="00074F3C" w:rsidRDefault="00C67DEF">
            <w:pPr>
              <w:numPr>
                <w:ilvl w:val="0"/>
                <w:numId w:val="9"/>
              </w:numP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61A4C5D4" w14:textId="77777777" w:rsidR="00074F3C" w:rsidRDefault="00C67DEF">
            <w:pPr>
              <w:numPr>
                <w:ilvl w:val="0"/>
                <w:numId w:val="9"/>
              </w:numPr>
              <w:spacing w:after="0" w:line="240" w:lineRule="auto"/>
              <w:jc w:val="both"/>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61A4C5D7" w14:textId="638978BC" w:rsidR="00074F3C" w:rsidRDefault="00C67DEF" w:rsidP="004A43BC">
            <w:pPr>
              <w:spacing w:after="0" w:line="240" w:lineRule="auto"/>
              <w:ind w:left="720"/>
              <w:jc w:val="both"/>
            </w:pPr>
            <w:r>
              <w:rPr>
                <w:rFonts w:ascii="Arial" w:eastAsia="Arial" w:hAnsi="Arial" w:cs="Arial"/>
                <w:i/>
                <w:sz w:val="24"/>
                <w:szCs w:val="24"/>
              </w:rPr>
              <w:t xml:space="preserve"> </w:t>
            </w:r>
          </w:p>
          <w:p w14:paraId="61A4C5D8" w14:textId="77777777" w:rsidR="00074F3C" w:rsidRDefault="00074F3C">
            <w:pPr>
              <w:rPr>
                <w:rFonts w:ascii="Arial" w:eastAsia="Arial" w:hAnsi="Arial" w:cs="Arial"/>
                <w:sz w:val="24"/>
                <w:szCs w:val="24"/>
              </w:rPr>
            </w:pPr>
          </w:p>
        </w:tc>
      </w:tr>
      <w:tr w:rsidR="00074F3C" w14:paraId="61A4C5DC" w14:textId="77777777">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A4C5DA" w14:textId="77777777" w:rsidR="00074F3C" w:rsidRDefault="00C67DEF">
            <w:pPr>
              <w:rPr>
                <w:rFonts w:ascii="Arial" w:eastAsia="Arial" w:hAnsi="Arial" w:cs="Arial"/>
                <w:sz w:val="24"/>
                <w:szCs w:val="24"/>
              </w:rPr>
            </w:pPr>
            <w:r>
              <w:rPr>
                <w:rFonts w:ascii="Arial" w:eastAsia="Arial" w:hAnsi="Arial" w:cs="Arial"/>
                <w:sz w:val="24"/>
                <w:szCs w:val="24"/>
              </w:rPr>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4D8C297" w14:textId="77777777" w:rsidR="004A43BC" w:rsidRPr="004A43BC" w:rsidRDefault="004A43BC" w:rsidP="004A43BC">
            <w:pPr>
              <w:spacing w:after="0" w:line="240" w:lineRule="auto"/>
              <w:rPr>
                <w:rFonts w:ascii="Arial" w:hAnsi="Arial" w:cs="Arial"/>
                <w:sz w:val="24"/>
                <w:szCs w:val="24"/>
              </w:rPr>
            </w:pPr>
            <w:r w:rsidRPr="004A43BC">
              <w:rPr>
                <w:rFonts w:ascii="Arial" w:hAnsi="Arial" w:cs="Arial"/>
                <w:sz w:val="24"/>
                <w:szCs w:val="24"/>
              </w:rPr>
              <w:t>For the full term of the Call-off contract until the return or</w:t>
            </w:r>
          </w:p>
          <w:p w14:paraId="6AAE045A" w14:textId="77777777" w:rsidR="004A43BC" w:rsidRPr="004A43BC" w:rsidRDefault="004A43BC" w:rsidP="004A43BC">
            <w:pPr>
              <w:spacing w:after="0" w:line="240" w:lineRule="auto"/>
              <w:rPr>
                <w:rFonts w:ascii="Arial" w:hAnsi="Arial" w:cs="Arial"/>
                <w:sz w:val="24"/>
                <w:szCs w:val="24"/>
              </w:rPr>
            </w:pPr>
            <w:r w:rsidRPr="004A43BC">
              <w:rPr>
                <w:rFonts w:ascii="Arial" w:hAnsi="Arial" w:cs="Arial"/>
                <w:sz w:val="24"/>
                <w:szCs w:val="24"/>
              </w:rPr>
              <w:t>deletion of the Personal Data in accordance with the Call-off</w:t>
            </w:r>
          </w:p>
          <w:p w14:paraId="30E9E74F" w14:textId="7D7BCF2D" w:rsidR="004A43BC" w:rsidRPr="004A43BC" w:rsidRDefault="004A43BC" w:rsidP="004A43BC">
            <w:pPr>
              <w:spacing w:after="0" w:line="240" w:lineRule="auto"/>
              <w:rPr>
                <w:rFonts w:ascii="Arial" w:hAnsi="Arial" w:cs="Arial"/>
                <w:sz w:val="24"/>
                <w:szCs w:val="24"/>
              </w:rPr>
            </w:pPr>
            <w:r w:rsidRPr="004A43BC">
              <w:rPr>
                <w:rFonts w:ascii="Arial" w:hAnsi="Arial" w:cs="Arial"/>
                <w:sz w:val="24"/>
                <w:szCs w:val="24"/>
              </w:rPr>
              <w:t>Contract and any extension options</w:t>
            </w:r>
            <w:r>
              <w:rPr>
                <w:rFonts w:ascii="Arial" w:hAnsi="Arial" w:cs="Arial"/>
                <w:sz w:val="24"/>
                <w:szCs w:val="24"/>
              </w:rPr>
              <w:t>.</w:t>
            </w:r>
          </w:p>
          <w:p w14:paraId="61A4C5DB" w14:textId="7A7EEE4A" w:rsidR="00074F3C" w:rsidRDefault="00074F3C"/>
        </w:tc>
      </w:tr>
      <w:tr w:rsidR="00074F3C" w14:paraId="61A4C5E1" w14:textId="77777777">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A4C5DD" w14:textId="77777777" w:rsidR="00074F3C" w:rsidRDefault="00C67DEF">
            <w:pPr>
              <w:rPr>
                <w:rFonts w:ascii="Arial" w:eastAsia="Arial" w:hAnsi="Arial" w:cs="Arial"/>
                <w:sz w:val="24"/>
                <w:szCs w:val="24"/>
              </w:rPr>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A4C5DE" w14:textId="7063B109" w:rsidR="004A43BC" w:rsidRDefault="004A43BC" w:rsidP="004A43BC">
            <w:pPr>
              <w:rPr>
                <w:rFonts w:ascii="Arial" w:eastAsia="Arial" w:hAnsi="Arial" w:cs="Arial"/>
                <w:i/>
                <w:sz w:val="24"/>
                <w:szCs w:val="24"/>
              </w:rPr>
            </w:pPr>
            <w:r>
              <w:rPr>
                <w:rFonts w:ascii="Arial" w:eastAsia="Arial" w:hAnsi="Arial" w:cs="Arial"/>
                <w:i/>
                <w:sz w:val="24"/>
                <w:szCs w:val="24"/>
              </w:rPr>
              <w:t xml:space="preserve">The Supplier courier service needs to hold employee personal </w:t>
            </w:r>
            <w:r w:rsidR="00FB7072">
              <w:rPr>
                <w:rFonts w:ascii="Arial" w:eastAsia="Arial" w:hAnsi="Arial" w:cs="Arial"/>
                <w:i/>
                <w:sz w:val="24"/>
                <w:szCs w:val="24"/>
              </w:rPr>
              <w:t>data to enable IT kit to be collected and delivered</w:t>
            </w:r>
            <w:r>
              <w:rPr>
                <w:rFonts w:ascii="Arial" w:eastAsia="Arial" w:hAnsi="Arial" w:cs="Arial"/>
                <w:i/>
                <w:sz w:val="24"/>
                <w:szCs w:val="24"/>
              </w:rPr>
              <w:t>.</w:t>
            </w:r>
          </w:p>
          <w:p w14:paraId="3323F78D"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To collect and deliver items to/from the Customer.</w:t>
            </w:r>
          </w:p>
          <w:p w14:paraId="05DCAA14"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To send notifications and provide tracking information related</w:t>
            </w:r>
          </w:p>
          <w:p w14:paraId="7D756A2C"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to the deliveries. Support the process of performing and</w:t>
            </w:r>
          </w:p>
          <w:p w14:paraId="1C7720EF" w14:textId="279870F8" w:rsidR="005250C1" w:rsidRPr="005250C1" w:rsidRDefault="005250C1" w:rsidP="005250C1">
            <w:pPr>
              <w:spacing w:after="0"/>
              <w:rPr>
                <w:rFonts w:ascii="Arial" w:hAnsi="Arial" w:cs="Arial"/>
                <w:sz w:val="24"/>
                <w:szCs w:val="24"/>
              </w:rPr>
            </w:pPr>
            <w:r>
              <w:rPr>
                <w:rFonts w:ascii="Arial" w:hAnsi="Arial" w:cs="Arial"/>
                <w:sz w:val="24"/>
                <w:szCs w:val="24"/>
              </w:rPr>
              <w:t>improving the services i</w:t>
            </w:r>
            <w:r w:rsidRPr="005250C1">
              <w:rPr>
                <w:rFonts w:ascii="Arial" w:hAnsi="Arial" w:cs="Arial"/>
                <w:sz w:val="24"/>
                <w:szCs w:val="24"/>
              </w:rPr>
              <w:t>ncluding fraud prevention and delivery</w:t>
            </w:r>
          </w:p>
          <w:p w14:paraId="2137298C"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preferences; and fulfil any other instructions/requests from</w:t>
            </w:r>
          </w:p>
          <w:p w14:paraId="5C41A697"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the Customers recipients; and</w:t>
            </w:r>
          </w:p>
          <w:p w14:paraId="5DA0DAAD"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To send delivery notifications and manage complaints and</w:t>
            </w:r>
          </w:p>
          <w:p w14:paraId="61A4C5E0" w14:textId="1FA4291C" w:rsidR="00074F3C" w:rsidRPr="005250C1" w:rsidRDefault="005250C1" w:rsidP="005250C1">
            <w:pPr>
              <w:spacing w:after="0"/>
              <w:rPr>
                <w:rFonts w:ascii="Arial" w:hAnsi="Arial" w:cs="Arial"/>
                <w:sz w:val="24"/>
                <w:szCs w:val="24"/>
              </w:rPr>
            </w:pPr>
            <w:r w:rsidRPr="005250C1">
              <w:rPr>
                <w:rFonts w:ascii="Arial" w:hAnsi="Arial" w:cs="Arial"/>
                <w:sz w:val="24"/>
                <w:szCs w:val="24"/>
              </w:rPr>
              <w:t>queries.</w:t>
            </w:r>
          </w:p>
        </w:tc>
      </w:tr>
      <w:tr w:rsidR="00074F3C" w14:paraId="61A4C5E4" w14:textId="77777777">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A4C5E2" w14:textId="77777777" w:rsidR="00074F3C" w:rsidRDefault="00C67DEF">
            <w:pPr>
              <w:rPr>
                <w:rFonts w:ascii="Arial" w:eastAsia="Arial" w:hAnsi="Arial" w:cs="Arial"/>
                <w:sz w:val="24"/>
                <w:szCs w:val="24"/>
              </w:rPr>
            </w:pPr>
            <w:r>
              <w:rPr>
                <w:rFonts w:ascii="Arial" w:eastAsia="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A4C5E3" w14:textId="3022EA98" w:rsidR="00074F3C" w:rsidRDefault="005250C1" w:rsidP="005250C1">
            <w:r>
              <w:rPr>
                <w:rFonts w:ascii="Arial" w:eastAsia="Arial" w:hAnsi="Arial" w:cs="Arial"/>
                <w:i/>
                <w:sz w:val="24"/>
                <w:szCs w:val="24"/>
              </w:rPr>
              <w:t xml:space="preserve">Data will consist of contact details; e.g. </w:t>
            </w:r>
            <w:r w:rsidR="004A43BC">
              <w:rPr>
                <w:rFonts w:ascii="Arial" w:eastAsia="Arial" w:hAnsi="Arial" w:cs="Arial"/>
                <w:i/>
                <w:sz w:val="24"/>
                <w:szCs w:val="24"/>
              </w:rPr>
              <w:t xml:space="preserve">Employee name, </w:t>
            </w:r>
            <w:r>
              <w:rPr>
                <w:rFonts w:ascii="Arial" w:eastAsia="Arial" w:hAnsi="Arial" w:cs="Arial"/>
                <w:i/>
                <w:sz w:val="24"/>
                <w:szCs w:val="24"/>
              </w:rPr>
              <w:t xml:space="preserve">postal </w:t>
            </w:r>
            <w:r w:rsidR="004A43BC">
              <w:rPr>
                <w:rFonts w:ascii="Arial" w:eastAsia="Arial" w:hAnsi="Arial" w:cs="Arial"/>
                <w:i/>
                <w:sz w:val="24"/>
                <w:szCs w:val="24"/>
              </w:rPr>
              <w:t>add</w:t>
            </w:r>
            <w:r>
              <w:rPr>
                <w:rFonts w:ascii="Arial" w:eastAsia="Arial" w:hAnsi="Arial" w:cs="Arial"/>
                <w:i/>
                <w:sz w:val="24"/>
                <w:szCs w:val="24"/>
              </w:rPr>
              <w:t>ress, job title, email address, telephone numbers, signature and geo location.</w:t>
            </w:r>
          </w:p>
        </w:tc>
      </w:tr>
      <w:tr w:rsidR="00074F3C" w14:paraId="61A4C5E7" w14:textId="77777777">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A4C5E5" w14:textId="77777777" w:rsidR="00074F3C" w:rsidRDefault="00C67DEF">
            <w:pPr>
              <w:rPr>
                <w:rFonts w:ascii="Arial" w:eastAsia="Arial" w:hAnsi="Arial" w:cs="Arial"/>
                <w:sz w:val="24"/>
                <w:szCs w:val="24"/>
              </w:rPr>
            </w:pPr>
            <w:r>
              <w:rPr>
                <w:rFonts w:ascii="Arial" w:eastAsia="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544343C"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Delivery contact details of natural persons of the EU and UK,</w:t>
            </w:r>
          </w:p>
          <w:p w14:paraId="0494C5E8"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which will include (as applicable) Company Name and postal</w:t>
            </w:r>
          </w:p>
          <w:p w14:paraId="61A4C5E6" w14:textId="5A78FC2B" w:rsidR="00074F3C" w:rsidRPr="005250C1" w:rsidRDefault="005250C1" w:rsidP="005250C1">
            <w:pPr>
              <w:spacing w:after="0"/>
              <w:rPr>
                <w:rFonts w:ascii="Arial" w:hAnsi="Arial" w:cs="Arial"/>
                <w:sz w:val="24"/>
                <w:szCs w:val="24"/>
              </w:rPr>
            </w:pPr>
            <w:r w:rsidRPr="005250C1">
              <w:rPr>
                <w:rFonts w:ascii="Arial" w:hAnsi="Arial" w:cs="Arial"/>
                <w:sz w:val="24"/>
                <w:szCs w:val="24"/>
              </w:rPr>
              <w:t>addresses</w:t>
            </w:r>
          </w:p>
        </w:tc>
      </w:tr>
      <w:tr w:rsidR="00074F3C" w14:paraId="61A4C5EB" w14:textId="77777777">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A4C5E8" w14:textId="77777777" w:rsidR="00074F3C" w:rsidRDefault="00C67DEF">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61A4C5E9" w14:textId="77777777" w:rsidR="00074F3C" w:rsidRDefault="00C67DEF">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A8373C0"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The Supplier only processes Personal Data for as long as</w:t>
            </w:r>
          </w:p>
          <w:p w14:paraId="0FFC5296"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required for the intended purpose and all such data is retained</w:t>
            </w:r>
          </w:p>
          <w:p w14:paraId="5DF9030E"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in accordance with the retention limits set-out in the</w:t>
            </w:r>
          </w:p>
          <w:p w14:paraId="34F723A0"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Supplier’s data retention policy or in accordance with specific</w:t>
            </w:r>
          </w:p>
          <w:p w14:paraId="081E8E6A"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Data Controller instructions. Personal data is securely</w:t>
            </w:r>
          </w:p>
          <w:p w14:paraId="174A3175"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destroyed once a limit is reached.</w:t>
            </w:r>
          </w:p>
          <w:p w14:paraId="14580AC8"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DX data retention limits for each category are as follows;</w:t>
            </w:r>
          </w:p>
          <w:p w14:paraId="10A253C1"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 Collection / delivery and Proof of Delivery information -</w:t>
            </w:r>
          </w:p>
          <w:p w14:paraId="3E73D653"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1 year</w:t>
            </w:r>
          </w:p>
          <w:p w14:paraId="7CF2055E"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 Client query / complaint communications - 6 years</w:t>
            </w:r>
          </w:p>
          <w:p w14:paraId="6BC4D178"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 Customer client/customers query/complaint</w:t>
            </w:r>
          </w:p>
          <w:p w14:paraId="78A4DF34"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communications - 90 days</w:t>
            </w:r>
          </w:p>
          <w:p w14:paraId="6813BC68"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 Vehicle CCTV recordings - 90 days</w:t>
            </w:r>
          </w:p>
          <w:p w14:paraId="582FDEFC" w14:textId="77777777" w:rsidR="005250C1" w:rsidRPr="005250C1" w:rsidRDefault="005250C1" w:rsidP="005250C1">
            <w:pPr>
              <w:spacing w:after="0"/>
              <w:rPr>
                <w:rFonts w:ascii="Arial" w:hAnsi="Arial" w:cs="Arial"/>
                <w:sz w:val="24"/>
                <w:szCs w:val="24"/>
              </w:rPr>
            </w:pPr>
            <w:r w:rsidRPr="005250C1">
              <w:rPr>
                <w:rFonts w:ascii="Arial" w:hAnsi="Arial" w:cs="Arial"/>
                <w:sz w:val="24"/>
                <w:szCs w:val="24"/>
              </w:rPr>
              <w:t>• Invoices/Credits/Statements - 7 years</w:t>
            </w:r>
          </w:p>
          <w:p w14:paraId="61A4C5EA" w14:textId="5EF8D85D" w:rsidR="00074F3C" w:rsidRPr="005250C1" w:rsidRDefault="00074F3C" w:rsidP="005250C1">
            <w:pPr>
              <w:spacing w:after="0"/>
              <w:rPr>
                <w:rFonts w:ascii="Arial" w:hAnsi="Arial" w:cs="Arial"/>
              </w:rPr>
            </w:pPr>
          </w:p>
        </w:tc>
      </w:tr>
    </w:tbl>
    <w:p w14:paraId="61A4C5EC" w14:textId="77777777" w:rsidR="00074F3C" w:rsidRDefault="00074F3C">
      <w:pPr>
        <w:rPr>
          <w:rFonts w:ascii="Arial" w:eastAsia="Arial" w:hAnsi="Arial" w:cs="Arial"/>
          <w:b/>
          <w:sz w:val="24"/>
          <w:szCs w:val="24"/>
        </w:rPr>
      </w:pPr>
    </w:p>
    <w:p w14:paraId="61A4C5ED" w14:textId="77777777" w:rsidR="00074F3C" w:rsidRDefault="00074F3C">
      <w:pPr>
        <w:pageBreakBefore/>
      </w:pPr>
    </w:p>
    <w:p w14:paraId="61A4C5EE" w14:textId="77777777" w:rsidR="00074F3C" w:rsidRDefault="00C67DEF">
      <w:r>
        <w:rPr>
          <w:rFonts w:ascii="Arial" w:eastAsia="Arial" w:hAnsi="Arial" w:cs="Arial"/>
          <w:b/>
          <w:sz w:val="24"/>
          <w:szCs w:val="24"/>
        </w:rPr>
        <w:t>Annex 2 - Joint Controller Agreement</w:t>
      </w:r>
    </w:p>
    <w:p w14:paraId="61A4C5EF" w14:textId="77777777" w:rsidR="00074F3C" w:rsidRDefault="00C67DEF">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61A4C5F0" w14:textId="77777777" w:rsidR="00074F3C" w:rsidRDefault="00C67DEF">
      <w:pPr>
        <w:keepNext/>
        <w:ind w:left="426" w:hanging="426"/>
        <w:jc w:val="both"/>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61A4C5F1" w14:textId="77777777" w:rsidR="00074F3C" w:rsidRPr="005250C1" w:rsidRDefault="00C67DEF">
      <w:pPr>
        <w:keepNext/>
      </w:pPr>
      <w:r>
        <w:rPr>
          <w:rFonts w:ascii="Arial" w:eastAsia="Arial" w:hAnsi="Arial" w:cs="Arial"/>
          <w:sz w:val="24"/>
          <w:szCs w:val="24"/>
          <w:shd w:val="clear" w:color="auto" w:fill="FFFFFF"/>
        </w:rPr>
        <w:t xml:space="preserve">1.2 The Parties agree that </w:t>
      </w:r>
      <w:r w:rsidRPr="005250C1">
        <w:rPr>
          <w:rFonts w:ascii="Arial" w:eastAsia="Arial" w:hAnsi="Arial" w:cs="Arial"/>
          <w:sz w:val="24"/>
          <w:szCs w:val="24"/>
        </w:rPr>
        <w:t xml:space="preserve">the [Supplier/Relevant Authority]: </w:t>
      </w:r>
    </w:p>
    <w:p w14:paraId="61A4C5F2" w14:textId="77777777" w:rsidR="00074F3C" w:rsidRDefault="00C67DEF">
      <w:pPr>
        <w:numPr>
          <w:ilvl w:val="2"/>
          <w:numId w:val="6"/>
        </w:numPr>
        <w:spacing w:before="280" w:after="120" w:line="240" w:lineRule="auto"/>
        <w:ind w:left="1134"/>
        <w:jc w:val="both"/>
      </w:pPr>
      <w:r>
        <w:rPr>
          <w:rFonts w:ascii="Arial" w:eastAsia="Arial" w:hAnsi="Arial" w:cs="Arial"/>
          <w:sz w:val="24"/>
          <w:szCs w:val="24"/>
          <w:shd w:val="clear" w:color="auto" w:fill="FFFFFF"/>
        </w:rPr>
        <w:t xml:space="preserve">is the </w:t>
      </w:r>
      <w:r>
        <w:rPr>
          <w:rFonts w:ascii="Arial" w:eastAsia="Arial" w:hAnsi="Arial" w:cs="Arial"/>
          <w:sz w:val="24"/>
          <w:szCs w:val="24"/>
        </w:rPr>
        <w:t>exclusive</w:t>
      </w:r>
      <w:r>
        <w:rPr>
          <w:rFonts w:ascii="Arial" w:eastAsia="Arial" w:hAnsi="Arial" w:cs="Arial"/>
          <w:sz w:val="24"/>
          <w:szCs w:val="24"/>
          <w:shd w:val="clear" w:color="auto" w:fill="FFFFFF"/>
        </w:rPr>
        <w:t xml:space="preserve"> point of contact for Data Subjects and is responsible for all steps necessary to comply with the UK GDPR regarding the exercise by Data Subjects of their rights under the UK GDPR;</w:t>
      </w:r>
    </w:p>
    <w:p w14:paraId="61A4C5F3" w14:textId="77777777" w:rsidR="00074F3C" w:rsidRDefault="00C67DEF">
      <w:pPr>
        <w:numPr>
          <w:ilvl w:val="2"/>
          <w:numId w:val="6"/>
        </w:numPr>
        <w:spacing w:before="280" w:after="120" w:line="240" w:lineRule="auto"/>
        <w:ind w:left="1134"/>
        <w:jc w:val="both"/>
        <w:rPr>
          <w:rFonts w:ascii="Arial" w:eastAsia="Arial" w:hAnsi="Arial" w:cs="Arial"/>
          <w:sz w:val="24"/>
          <w:szCs w:val="24"/>
          <w:shd w:val="clear" w:color="auto" w:fill="FFFFFF"/>
        </w:rPr>
      </w:pPr>
      <w:r>
        <w:rPr>
          <w:rFonts w:ascii="Arial" w:eastAsia="Arial" w:hAnsi="Arial" w:cs="Arial"/>
          <w:sz w:val="24"/>
          <w:szCs w:val="24"/>
          <w:shd w:val="clear" w:color="auto" w:fill="FFFFFF"/>
        </w:rPr>
        <w:t>shall direct Data Subjects to its Data Protection Officer or suitable alternative in connection with the exercise of their rights as Data Subjects and for any enquiries concerning their Personal Data or privacy;</w:t>
      </w:r>
    </w:p>
    <w:p w14:paraId="61A4C5F4" w14:textId="77777777" w:rsidR="00074F3C" w:rsidRDefault="00C67DEF">
      <w:pPr>
        <w:numPr>
          <w:ilvl w:val="2"/>
          <w:numId w:val="6"/>
        </w:numPr>
        <w:spacing w:before="280" w:after="120" w:line="240" w:lineRule="auto"/>
        <w:ind w:left="1134"/>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61A4C5F5" w14:textId="77777777" w:rsidR="00074F3C" w:rsidRDefault="00C67DEF">
      <w:pPr>
        <w:numPr>
          <w:ilvl w:val="2"/>
          <w:numId w:val="6"/>
        </w:numPr>
        <w:spacing w:before="280" w:after="120" w:line="240" w:lineRule="auto"/>
        <w:ind w:left="1134"/>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61A4C5F6" w14:textId="77777777" w:rsidR="00074F3C" w:rsidRDefault="00C67DEF">
      <w:pPr>
        <w:numPr>
          <w:ilvl w:val="2"/>
          <w:numId w:val="6"/>
        </w:numPr>
        <w:spacing w:before="280" w:after="120" w:line="240" w:lineRule="auto"/>
        <w:ind w:left="1134"/>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61A4C5F7" w14:textId="77777777" w:rsidR="00074F3C" w:rsidRDefault="00C67DEF">
      <w:pPr>
        <w:ind w:left="426" w:hanging="426"/>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61A4C5F8" w14:textId="77777777" w:rsidR="00074F3C" w:rsidRDefault="00C67DEF">
      <w:pPr>
        <w:numPr>
          <w:ilvl w:val="2"/>
          <w:numId w:val="7"/>
        </w:numP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61A4C5F9" w14:textId="77777777" w:rsidR="00074F3C" w:rsidRDefault="00C67DEF">
      <w:pPr>
        <w:pStyle w:val="ListParagraph"/>
        <w:numPr>
          <w:ilvl w:val="1"/>
          <w:numId w:val="10"/>
        </w:numP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The Supplier and the Relevant Authority each undertake that they shall: </w:t>
      </w:r>
    </w:p>
    <w:p w14:paraId="61A4C5FA" w14:textId="77777777" w:rsidR="00074F3C" w:rsidRDefault="00C67DEF">
      <w:pPr>
        <w:numPr>
          <w:ilvl w:val="2"/>
          <w:numId w:val="11"/>
        </w:numPr>
        <w:spacing w:before="280" w:after="120" w:line="240" w:lineRule="auto"/>
        <w:ind w:left="426" w:hanging="326"/>
        <w:jc w:val="both"/>
      </w:pPr>
      <w:r>
        <w:rPr>
          <w:rFonts w:ascii="Arial" w:eastAsia="Arial" w:hAnsi="Arial" w:cs="Arial"/>
          <w:sz w:val="24"/>
          <w:szCs w:val="24"/>
        </w:rPr>
        <w:t xml:space="preserve">report to the other Party every </w:t>
      </w:r>
      <w:r>
        <w:rPr>
          <w:rFonts w:ascii="Arial" w:eastAsia="Arial" w:hAnsi="Arial" w:cs="Arial"/>
          <w:sz w:val="24"/>
          <w:szCs w:val="24"/>
          <w:shd w:val="clear" w:color="auto" w:fill="FFFF00"/>
        </w:rPr>
        <w:t>[x]</w:t>
      </w:r>
      <w:r>
        <w:rPr>
          <w:rFonts w:ascii="Arial" w:eastAsia="Arial" w:hAnsi="Arial" w:cs="Arial"/>
          <w:sz w:val="24"/>
          <w:szCs w:val="24"/>
        </w:rPr>
        <w:t xml:space="preserve"> months on:</w:t>
      </w:r>
    </w:p>
    <w:p w14:paraId="61A4C5FB" w14:textId="77777777" w:rsidR="00074F3C" w:rsidRDefault="00C67DEF">
      <w:pPr>
        <w:numPr>
          <w:ilvl w:val="3"/>
          <w:numId w:val="11"/>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Data Subject Access Request (or purported Data Subject  Access Requests) from Data Subjects (or third parties on their behalf);</w:t>
      </w:r>
    </w:p>
    <w:p w14:paraId="61A4C5FC" w14:textId="77777777" w:rsidR="00074F3C" w:rsidRDefault="00C67DEF">
      <w:pPr>
        <w:numPr>
          <w:ilvl w:val="3"/>
          <w:numId w:val="11"/>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61A4C5FD" w14:textId="77777777" w:rsidR="00074F3C" w:rsidRDefault="00C67DEF">
      <w:pPr>
        <w:numPr>
          <w:ilvl w:val="3"/>
          <w:numId w:val="11"/>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61A4C5FE" w14:textId="77777777" w:rsidR="00074F3C" w:rsidRDefault="00C67DEF">
      <w:pPr>
        <w:numPr>
          <w:ilvl w:val="3"/>
          <w:numId w:val="11"/>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61A4C5FF" w14:textId="77777777" w:rsidR="00074F3C" w:rsidRDefault="00C67DEF">
      <w:pPr>
        <w:numPr>
          <w:ilvl w:val="3"/>
          <w:numId w:val="11"/>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1A4C600" w14:textId="77777777" w:rsidR="00074F3C" w:rsidRDefault="00C67DEF">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61A4C601" w14:textId="77777777" w:rsidR="00074F3C" w:rsidRDefault="00C67DEF">
      <w:pPr>
        <w:numPr>
          <w:ilvl w:val="2"/>
          <w:numId w:val="11"/>
        </w:numP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61A4C602" w14:textId="77777777" w:rsidR="00074F3C" w:rsidRDefault="00C67DEF">
      <w:pPr>
        <w:numPr>
          <w:ilvl w:val="2"/>
          <w:numId w:val="11"/>
        </w:numP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61A4C603" w14:textId="77777777" w:rsidR="00074F3C" w:rsidRDefault="00C67DEF">
      <w:pPr>
        <w:numPr>
          <w:ilvl w:val="2"/>
          <w:numId w:val="11"/>
        </w:numP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61A4C604" w14:textId="77777777" w:rsidR="00074F3C" w:rsidRDefault="00C67DEF">
      <w:pPr>
        <w:numPr>
          <w:ilvl w:val="2"/>
          <w:numId w:val="11"/>
        </w:numP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61A4C605" w14:textId="77777777" w:rsidR="00074F3C" w:rsidRDefault="00C67DEF">
      <w:pPr>
        <w:numPr>
          <w:ilvl w:val="2"/>
          <w:numId w:val="11"/>
        </w:numP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61A4C606" w14:textId="77777777" w:rsidR="00074F3C" w:rsidRDefault="00C67DEF">
      <w:pPr>
        <w:numPr>
          <w:ilvl w:val="2"/>
          <w:numId w:val="11"/>
        </w:numP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61A4C607" w14:textId="77777777" w:rsidR="00074F3C" w:rsidRDefault="00C67DEF">
      <w:pPr>
        <w:numPr>
          <w:ilvl w:val="3"/>
          <w:numId w:val="11"/>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1A4C608" w14:textId="77777777" w:rsidR="00074F3C" w:rsidRDefault="00C67DEF">
      <w:pPr>
        <w:numPr>
          <w:ilvl w:val="3"/>
          <w:numId w:val="11"/>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61A4C609" w14:textId="77777777" w:rsidR="00074F3C" w:rsidRDefault="00C67DEF">
      <w:pPr>
        <w:numPr>
          <w:ilvl w:val="3"/>
          <w:numId w:val="11"/>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61A4C60A" w14:textId="77777777" w:rsidR="00074F3C" w:rsidRDefault="00C67DEF">
      <w:pPr>
        <w:numPr>
          <w:ilvl w:val="2"/>
          <w:numId w:val="11"/>
        </w:numP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61A4C60B" w14:textId="77777777" w:rsidR="00074F3C" w:rsidRDefault="00C67DEF">
      <w:pPr>
        <w:numPr>
          <w:ilvl w:val="3"/>
          <w:numId w:val="11"/>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61A4C60C" w14:textId="77777777" w:rsidR="00074F3C" w:rsidRDefault="00C67DEF">
      <w:pPr>
        <w:numPr>
          <w:ilvl w:val="3"/>
          <w:numId w:val="11"/>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1A4C60D" w14:textId="77777777" w:rsidR="00074F3C" w:rsidRDefault="00C67DEF">
      <w:pPr>
        <w:numPr>
          <w:ilvl w:val="3"/>
          <w:numId w:val="11"/>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1A4C60E" w14:textId="77777777" w:rsidR="00074F3C" w:rsidRDefault="00C67DEF">
      <w:pPr>
        <w:numPr>
          <w:ilvl w:val="3"/>
          <w:numId w:val="11"/>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61A4C60F" w14:textId="77777777" w:rsidR="00074F3C" w:rsidRDefault="00C67DEF">
      <w:pPr>
        <w:numPr>
          <w:ilvl w:val="2"/>
          <w:numId w:val="11"/>
        </w:numP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1A4C610" w14:textId="77777777" w:rsidR="00074F3C" w:rsidRDefault="00C67DEF">
      <w:pPr>
        <w:numPr>
          <w:ilvl w:val="2"/>
          <w:numId w:val="11"/>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61A4C611" w14:textId="77777777" w:rsidR="00074F3C" w:rsidRDefault="00C67DEF">
      <w:pPr>
        <w:pStyle w:val="ListParagraph"/>
        <w:numPr>
          <w:ilvl w:val="1"/>
          <w:numId w:val="10"/>
        </w:numPr>
        <w:spacing w:after="240" w:line="240" w:lineRule="auto"/>
        <w:ind w:left="709" w:hanging="709"/>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61A4C612" w14:textId="77777777" w:rsidR="00074F3C" w:rsidRDefault="00C67DEF">
      <w:pPr>
        <w:spacing w:after="240" w:line="240" w:lineRule="auto"/>
        <w:ind w:left="1701" w:hanging="1701"/>
        <w:jc w:val="both"/>
        <w:rPr>
          <w:rFonts w:ascii="Arial" w:eastAsia="Arial" w:hAnsi="Arial" w:cs="Arial"/>
          <w:b/>
          <w:color w:val="000000"/>
          <w:sz w:val="24"/>
          <w:szCs w:val="24"/>
        </w:rPr>
      </w:pPr>
      <w:r>
        <w:rPr>
          <w:rFonts w:ascii="Arial" w:eastAsia="Arial" w:hAnsi="Arial" w:cs="Arial"/>
          <w:b/>
          <w:color w:val="000000"/>
          <w:sz w:val="24"/>
          <w:szCs w:val="24"/>
        </w:rPr>
        <w:t>3. Data Protection Breach</w:t>
      </w:r>
    </w:p>
    <w:p w14:paraId="61A4C613" w14:textId="77777777" w:rsidR="00074F3C" w:rsidRDefault="00C67DEF">
      <w:pPr>
        <w:pStyle w:val="ListParagraph"/>
        <w:numPr>
          <w:ilvl w:val="1"/>
          <w:numId w:val="12"/>
        </w:numPr>
        <w:spacing w:after="240" w:line="240" w:lineRule="auto"/>
        <w:ind w:left="709" w:hanging="709"/>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61A4C614" w14:textId="77777777" w:rsidR="00074F3C" w:rsidRDefault="00C67DEF">
      <w:pPr>
        <w:numPr>
          <w:ilvl w:val="2"/>
          <w:numId w:val="13"/>
        </w:numP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61A4C615" w14:textId="77777777" w:rsidR="00074F3C" w:rsidRDefault="00C67DEF">
      <w:pPr>
        <w:numPr>
          <w:ilvl w:val="2"/>
          <w:numId w:val="13"/>
        </w:numP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61A4C616" w14:textId="77777777" w:rsidR="00074F3C" w:rsidRDefault="00C67DEF">
      <w:pPr>
        <w:numPr>
          <w:ilvl w:val="3"/>
          <w:numId w:val="13"/>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1A4C617" w14:textId="77777777" w:rsidR="00074F3C" w:rsidRDefault="00C67DEF">
      <w:pPr>
        <w:numPr>
          <w:ilvl w:val="3"/>
          <w:numId w:val="13"/>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61A4C618" w14:textId="77777777" w:rsidR="00074F3C" w:rsidRDefault="00C67DEF">
      <w:pPr>
        <w:numPr>
          <w:ilvl w:val="3"/>
          <w:numId w:val="13"/>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61A4C619" w14:textId="77777777" w:rsidR="00074F3C" w:rsidRDefault="00C67DEF">
      <w:pPr>
        <w:numPr>
          <w:ilvl w:val="3"/>
          <w:numId w:val="13"/>
        </w:numP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1A4C61A" w14:textId="77777777" w:rsidR="00074F3C" w:rsidRDefault="00C67DEF">
      <w:pPr>
        <w:pStyle w:val="ListParagraph"/>
        <w:numPr>
          <w:ilvl w:val="1"/>
          <w:numId w:val="12"/>
        </w:numPr>
        <w:spacing w:after="240" w:line="240" w:lineRule="auto"/>
        <w:ind w:hanging="785"/>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61A4C61B" w14:textId="77777777" w:rsidR="00074F3C" w:rsidRDefault="00C67DEF">
      <w:pPr>
        <w:numPr>
          <w:ilvl w:val="2"/>
          <w:numId w:val="14"/>
        </w:numPr>
        <w:spacing w:before="280" w:after="120" w:line="240" w:lineRule="auto"/>
        <w:ind w:left="1985"/>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61A4C61C" w14:textId="77777777" w:rsidR="00074F3C" w:rsidRDefault="00C67DEF">
      <w:pPr>
        <w:numPr>
          <w:ilvl w:val="2"/>
          <w:numId w:val="14"/>
        </w:numPr>
        <w:spacing w:before="280" w:after="120" w:line="240" w:lineRule="auto"/>
        <w:ind w:left="1985"/>
        <w:jc w:val="both"/>
        <w:rPr>
          <w:rFonts w:ascii="Arial" w:eastAsia="Arial" w:hAnsi="Arial" w:cs="Arial"/>
          <w:sz w:val="24"/>
          <w:szCs w:val="24"/>
        </w:rPr>
      </w:pPr>
      <w:r>
        <w:rPr>
          <w:rFonts w:ascii="Arial" w:eastAsia="Arial" w:hAnsi="Arial" w:cs="Arial"/>
          <w:sz w:val="24"/>
          <w:szCs w:val="24"/>
        </w:rPr>
        <w:t>the nature of Personal Data affected;</w:t>
      </w:r>
    </w:p>
    <w:p w14:paraId="61A4C61D" w14:textId="77777777" w:rsidR="00074F3C" w:rsidRDefault="00C67DEF">
      <w:pPr>
        <w:numPr>
          <w:ilvl w:val="2"/>
          <w:numId w:val="14"/>
        </w:numPr>
        <w:spacing w:before="280" w:after="120" w:line="240" w:lineRule="auto"/>
        <w:ind w:left="1985"/>
        <w:jc w:val="both"/>
        <w:rPr>
          <w:rFonts w:ascii="Arial" w:eastAsia="Arial" w:hAnsi="Arial" w:cs="Arial"/>
          <w:sz w:val="24"/>
          <w:szCs w:val="24"/>
        </w:rPr>
      </w:pPr>
      <w:r>
        <w:rPr>
          <w:rFonts w:ascii="Arial" w:eastAsia="Arial" w:hAnsi="Arial" w:cs="Arial"/>
          <w:sz w:val="24"/>
          <w:szCs w:val="24"/>
        </w:rPr>
        <w:t>the categories and number of Data Subjects concerned;</w:t>
      </w:r>
    </w:p>
    <w:p w14:paraId="61A4C61E" w14:textId="77777777" w:rsidR="00074F3C" w:rsidRDefault="00C67DEF">
      <w:pPr>
        <w:numPr>
          <w:ilvl w:val="2"/>
          <w:numId w:val="14"/>
        </w:numPr>
        <w:spacing w:before="280" w:after="120" w:line="240" w:lineRule="auto"/>
        <w:ind w:left="1985"/>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61A4C61F" w14:textId="77777777" w:rsidR="00074F3C" w:rsidRDefault="00C67DEF">
      <w:pPr>
        <w:numPr>
          <w:ilvl w:val="2"/>
          <w:numId w:val="14"/>
        </w:numPr>
        <w:spacing w:before="280" w:after="120" w:line="240" w:lineRule="auto"/>
        <w:ind w:left="1985"/>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61A4C620" w14:textId="77777777" w:rsidR="00074F3C" w:rsidRDefault="00C67DEF">
      <w:pPr>
        <w:numPr>
          <w:ilvl w:val="2"/>
          <w:numId w:val="14"/>
        </w:numPr>
        <w:spacing w:before="280" w:after="120" w:line="240" w:lineRule="auto"/>
        <w:ind w:left="1985"/>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61A4C621" w14:textId="77777777" w:rsidR="00074F3C" w:rsidRDefault="00C67DEF">
      <w:pPr>
        <w:pStyle w:val="ListParagraph"/>
        <w:numPr>
          <w:ilvl w:val="0"/>
          <w:numId w:val="15"/>
        </w:numPr>
        <w:spacing w:after="240" w:line="240" w:lineRule="auto"/>
        <w:ind w:left="851" w:hanging="567"/>
        <w:jc w:val="both"/>
        <w:rPr>
          <w:rFonts w:ascii="Arial" w:eastAsia="Arial" w:hAnsi="Arial" w:cs="Arial"/>
          <w:b/>
          <w:color w:val="000000"/>
          <w:sz w:val="24"/>
          <w:szCs w:val="24"/>
        </w:rPr>
      </w:pPr>
      <w:r>
        <w:rPr>
          <w:rFonts w:ascii="Arial" w:eastAsia="Arial" w:hAnsi="Arial" w:cs="Arial"/>
          <w:b/>
          <w:color w:val="000000"/>
          <w:sz w:val="24"/>
          <w:szCs w:val="24"/>
        </w:rPr>
        <w:t>Audit</w:t>
      </w:r>
    </w:p>
    <w:p w14:paraId="61A4C622" w14:textId="77777777" w:rsidR="00074F3C" w:rsidRDefault="00C67DEF">
      <w:pPr>
        <w:pStyle w:val="ListParagraph"/>
        <w:numPr>
          <w:ilvl w:val="1"/>
          <w:numId w:val="15"/>
        </w:numP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The Supplier shall permit:</w:t>
      </w:r>
      <w:r>
        <w:rPr>
          <w:rFonts w:ascii="Arial" w:eastAsia="Arial" w:hAnsi="Arial" w:cs="Arial"/>
          <w:color w:val="000000"/>
          <w:sz w:val="24"/>
          <w:szCs w:val="24"/>
        </w:rPr>
        <w:tab/>
      </w:r>
    </w:p>
    <w:p w14:paraId="61A4C623" w14:textId="77777777" w:rsidR="00074F3C" w:rsidRDefault="00C67DEF">
      <w:pPr>
        <w:numPr>
          <w:ilvl w:val="2"/>
          <w:numId w:val="16"/>
        </w:numPr>
        <w:spacing w:before="280" w:after="120" w:line="240" w:lineRule="auto"/>
        <w:ind w:left="1843"/>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61A4C624" w14:textId="77777777" w:rsidR="00074F3C" w:rsidRDefault="00C67DEF">
      <w:pPr>
        <w:numPr>
          <w:ilvl w:val="2"/>
          <w:numId w:val="16"/>
        </w:numPr>
        <w:spacing w:before="280" w:after="120" w:line="240" w:lineRule="auto"/>
        <w:ind w:left="1843"/>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61A4C625" w14:textId="77777777" w:rsidR="00074F3C" w:rsidRDefault="00074F3C">
      <w:pPr>
        <w:spacing w:before="280" w:after="120" w:line="240" w:lineRule="auto"/>
        <w:ind w:left="809"/>
        <w:jc w:val="both"/>
        <w:rPr>
          <w:rFonts w:ascii="Arial" w:eastAsia="Arial" w:hAnsi="Arial" w:cs="Arial"/>
          <w:sz w:val="24"/>
          <w:szCs w:val="24"/>
        </w:rPr>
      </w:pPr>
    </w:p>
    <w:p w14:paraId="61A4C626" w14:textId="77777777" w:rsidR="00074F3C" w:rsidRDefault="00C67DEF">
      <w:pPr>
        <w:pStyle w:val="ListParagraph"/>
        <w:numPr>
          <w:ilvl w:val="1"/>
          <w:numId w:val="15"/>
        </w:numPr>
        <w:spacing w:after="240" w:line="240" w:lineRule="auto"/>
        <w:ind w:left="1134" w:hanging="928"/>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61A4C627" w14:textId="77777777" w:rsidR="00074F3C" w:rsidRDefault="00C67DEF">
      <w:pPr>
        <w:pStyle w:val="ListParagraph"/>
        <w:numPr>
          <w:ilvl w:val="0"/>
          <w:numId w:val="15"/>
        </w:numPr>
        <w:spacing w:after="240" w:line="240" w:lineRule="auto"/>
        <w:ind w:hanging="654"/>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61A4C628" w14:textId="77777777" w:rsidR="00074F3C" w:rsidRDefault="00C67DEF">
      <w:pPr>
        <w:pStyle w:val="ListParagraph"/>
        <w:numPr>
          <w:ilvl w:val="1"/>
          <w:numId w:val="15"/>
        </w:numPr>
        <w:spacing w:after="240" w:line="240" w:lineRule="auto"/>
        <w:ind w:left="1276" w:hanging="566"/>
        <w:jc w:val="both"/>
        <w:rPr>
          <w:rFonts w:ascii="Arial" w:eastAsia="Arial" w:hAnsi="Arial" w:cs="Arial"/>
          <w:color w:val="000000"/>
          <w:sz w:val="24"/>
          <w:szCs w:val="24"/>
        </w:rPr>
      </w:pPr>
      <w:r>
        <w:rPr>
          <w:rFonts w:ascii="Arial" w:eastAsia="Arial" w:hAnsi="Arial" w:cs="Arial"/>
          <w:color w:val="000000"/>
          <w:sz w:val="24"/>
          <w:szCs w:val="24"/>
        </w:rPr>
        <w:t>The Parties shall:</w:t>
      </w:r>
    </w:p>
    <w:p w14:paraId="61A4C629" w14:textId="77777777" w:rsidR="00074F3C" w:rsidRDefault="00C67DEF">
      <w:pPr>
        <w:numPr>
          <w:ilvl w:val="2"/>
          <w:numId w:val="17"/>
        </w:numPr>
        <w:spacing w:before="280" w:after="120" w:line="240" w:lineRule="auto"/>
        <w:ind w:left="1985"/>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1A4C62A" w14:textId="77777777" w:rsidR="00074F3C" w:rsidRDefault="00074F3C">
      <w:pPr>
        <w:spacing w:after="80"/>
        <w:ind w:left="1985"/>
        <w:rPr>
          <w:rFonts w:ascii="Arial" w:eastAsia="Arial" w:hAnsi="Arial" w:cs="Arial"/>
          <w:sz w:val="24"/>
          <w:szCs w:val="24"/>
        </w:rPr>
      </w:pPr>
    </w:p>
    <w:p w14:paraId="61A4C62B" w14:textId="77777777" w:rsidR="00074F3C" w:rsidRDefault="00C67DEF">
      <w:pPr>
        <w:numPr>
          <w:ilvl w:val="2"/>
          <w:numId w:val="17"/>
        </w:numPr>
        <w:spacing w:before="80" w:after="120" w:line="240" w:lineRule="auto"/>
        <w:ind w:left="1985"/>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1A4C62C" w14:textId="77777777" w:rsidR="00074F3C" w:rsidRDefault="00074F3C">
      <w:pPr>
        <w:keepNext/>
        <w:rPr>
          <w:rFonts w:ascii="Arial" w:eastAsia="Arial" w:hAnsi="Arial" w:cs="Arial"/>
          <w:sz w:val="24"/>
          <w:szCs w:val="24"/>
        </w:rPr>
      </w:pPr>
    </w:p>
    <w:p w14:paraId="61A4C62D" w14:textId="77777777" w:rsidR="00074F3C" w:rsidRDefault="00C67DEF">
      <w:pPr>
        <w:spacing w:after="240" w:line="240" w:lineRule="auto"/>
        <w:ind w:left="993" w:hanging="426"/>
        <w:jc w:val="both"/>
        <w:rPr>
          <w:rFonts w:ascii="Arial" w:eastAsia="Arial" w:hAnsi="Arial" w:cs="Arial"/>
          <w:b/>
          <w:color w:val="000000"/>
          <w:sz w:val="24"/>
          <w:szCs w:val="24"/>
        </w:rPr>
      </w:pPr>
      <w:r>
        <w:rPr>
          <w:rFonts w:ascii="Arial" w:eastAsia="Arial" w:hAnsi="Arial" w:cs="Arial"/>
          <w:b/>
          <w:color w:val="000000"/>
          <w:sz w:val="24"/>
          <w:szCs w:val="24"/>
        </w:rPr>
        <w:t>6.      ICO Guidance</w:t>
      </w:r>
    </w:p>
    <w:p w14:paraId="61A4C62E" w14:textId="77777777" w:rsidR="00074F3C" w:rsidRDefault="00C67DEF">
      <w:pPr>
        <w:ind w:left="720"/>
        <w:jc w:val="both"/>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61A4C62F" w14:textId="77777777" w:rsidR="00074F3C" w:rsidRDefault="00C67DEF">
      <w:pPr>
        <w:pStyle w:val="ListParagraph"/>
        <w:numPr>
          <w:ilvl w:val="0"/>
          <w:numId w:val="18"/>
        </w:numPr>
        <w:spacing w:after="240" w:line="240" w:lineRule="auto"/>
        <w:ind w:left="1134" w:hanging="425"/>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61A4C631" w14:textId="77777777" w:rsidR="00074F3C" w:rsidRDefault="00C67DEF">
      <w:pPr>
        <w:pStyle w:val="ListParagraph"/>
        <w:numPr>
          <w:ilvl w:val="1"/>
          <w:numId w:val="18"/>
        </w:numPr>
        <w:spacing w:after="240" w:line="240" w:lineRule="auto"/>
        <w:ind w:left="1134" w:hanging="567"/>
        <w:jc w:val="both"/>
      </w:pPr>
      <w:bookmarkStart w:id="15" w:name="_GoBack"/>
      <w:bookmarkEnd w:id="15"/>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61A4C632" w14:textId="77777777" w:rsidR="00074F3C" w:rsidRDefault="00C67DEF">
      <w:pPr>
        <w:numPr>
          <w:ilvl w:val="2"/>
          <w:numId w:val="19"/>
        </w:numPr>
        <w:spacing w:before="280" w:after="120" w:line="240" w:lineRule="auto"/>
        <w:ind w:left="1843"/>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61A4C633" w14:textId="77777777" w:rsidR="00074F3C" w:rsidRDefault="00C67DEF">
      <w:pPr>
        <w:numPr>
          <w:ilvl w:val="2"/>
          <w:numId w:val="19"/>
        </w:numPr>
        <w:spacing w:before="280" w:after="120" w:line="240" w:lineRule="auto"/>
        <w:ind w:left="1843"/>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1A4C634" w14:textId="77777777" w:rsidR="00074F3C" w:rsidRDefault="00C67DEF">
      <w:pPr>
        <w:numPr>
          <w:ilvl w:val="2"/>
          <w:numId w:val="19"/>
        </w:numPr>
        <w:spacing w:before="280" w:after="120" w:line="240" w:lineRule="auto"/>
        <w:ind w:left="1843"/>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61A4C635" w14:textId="77777777" w:rsidR="00074F3C" w:rsidRDefault="00C67DEF">
      <w:pPr>
        <w:pStyle w:val="ListParagraph"/>
        <w:numPr>
          <w:ilvl w:val="1"/>
          <w:numId w:val="18"/>
        </w:numPr>
        <w:spacing w:after="240" w:line="240" w:lineRule="auto"/>
        <w:ind w:left="1560" w:hanging="993"/>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61A4C636" w14:textId="77777777" w:rsidR="00074F3C" w:rsidRDefault="00C67DEF">
      <w:pPr>
        <w:pStyle w:val="ListParagraph"/>
        <w:numPr>
          <w:ilvl w:val="1"/>
          <w:numId w:val="18"/>
        </w:numPr>
        <w:spacing w:after="240" w:line="240" w:lineRule="auto"/>
        <w:ind w:left="1134" w:hanging="567"/>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61A4C637" w14:textId="77777777" w:rsidR="00074F3C" w:rsidRDefault="00C67DEF">
      <w:pPr>
        <w:numPr>
          <w:ilvl w:val="2"/>
          <w:numId w:val="20"/>
        </w:numPr>
        <w:spacing w:before="280" w:after="120" w:line="240" w:lineRule="auto"/>
        <w:ind w:left="1843"/>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61A4C638" w14:textId="77777777" w:rsidR="00074F3C" w:rsidRDefault="00C67DEF">
      <w:pPr>
        <w:numPr>
          <w:ilvl w:val="2"/>
          <w:numId w:val="20"/>
        </w:numPr>
        <w:spacing w:before="280" w:after="120" w:line="240" w:lineRule="auto"/>
        <w:ind w:left="1843"/>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61A4C639" w14:textId="77777777" w:rsidR="00074F3C" w:rsidRDefault="00C67DEF">
      <w:pPr>
        <w:numPr>
          <w:ilvl w:val="2"/>
          <w:numId w:val="20"/>
        </w:numPr>
        <w:spacing w:before="280" w:after="120" w:line="240" w:lineRule="auto"/>
        <w:ind w:left="1843"/>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61A4C63A" w14:textId="77777777" w:rsidR="00074F3C" w:rsidRDefault="00074F3C">
      <w:pPr>
        <w:spacing w:before="280" w:after="120" w:line="240" w:lineRule="auto"/>
        <w:ind w:left="809"/>
        <w:jc w:val="both"/>
        <w:rPr>
          <w:rFonts w:ascii="Arial" w:eastAsia="Arial" w:hAnsi="Arial" w:cs="Arial"/>
          <w:sz w:val="24"/>
          <w:szCs w:val="24"/>
        </w:rPr>
      </w:pPr>
    </w:p>
    <w:p w14:paraId="61A4C63B" w14:textId="77777777" w:rsidR="00074F3C" w:rsidRDefault="00C67DEF">
      <w:pPr>
        <w:pStyle w:val="ListParagraph"/>
        <w:numPr>
          <w:ilvl w:val="1"/>
          <w:numId w:val="18"/>
        </w:numPr>
        <w:spacing w:after="240" w:line="240" w:lineRule="auto"/>
        <w:ind w:left="1134" w:hanging="567"/>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61A4C63C" w14:textId="77777777" w:rsidR="00074F3C" w:rsidRDefault="00C67DEF">
      <w:pPr>
        <w:pStyle w:val="ListParagraph"/>
        <w:numPr>
          <w:ilvl w:val="0"/>
          <w:numId w:val="21"/>
        </w:numPr>
        <w:spacing w:after="240" w:line="240" w:lineRule="auto"/>
        <w:ind w:left="1134" w:hanging="643"/>
        <w:jc w:val="both"/>
        <w:rPr>
          <w:rFonts w:ascii="Arial" w:eastAsia="Arial" w:hAnsi="Arial" w:cs="Arial"/>
          <w:b/>
          <w:color w:val="000000"/>
          <w:sz w:val="24"/>
          <w:szCs w:val="24"/>
        </w:rPr>
      </w:pPr>
      <w:r>
        <w:rPr>
          <w:rFonts w:ascii="Arial" w:eastAsia="Arial" w:hAnsi="Arial" w:cs="Arial"/>
          <w:b/>
          <w:color w:val="000000"/>
          <w:sz w:val="24"/>
          <w:szCs w:val="24"/>
        </w:rPr>
        <w:t xml:space="preserve"> Termination</w:t>
      </w:r>
    </w:p>
    <w:p w14:paraId="61A4C63D" w14:textId="77777777" w:rsidR="00074F3C" w:rsidRDefault="00C67DEF">
      <w:pPr>
        <w:keepNext/>
        <w:ind w:left="720"/>
        <w:jc w:val="both"/>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61A4C63E" w14:textId="77777777" w:rsidR="00074F3C" w:rsidRDefault="00C67DEF">
      <w:pPr>
        <w:pStyle w:val="ListParagraph"/>
        <w:numPr>
          <w:ilvl w:val="0"/>
          <w:numId w:val="22"/>
        </w:numPr>
        <w:spacing w:after="240" w:line="240" w:lineRule="auto"/>
        <w:jc w:val="both"/>
      </w:pPr>
      <w:r>
        <w:rPr>
          <w:rFonts w:ascii="Arial" w:eastAsia="Arial" w:hAnsi="Arial" w:cs="Arial"/>
          <w:b/>
          <w:color w:val="000000"/>
          <w:sz w:val="24"/>
          <w:szCs w:val="24"/>
        </w:rPr>
        <w:t>Sub-Processing</w:t>
      </w:r>
    </w:p>
    <w:p w14:paraId="61A4C63F" w14:textId="77777777" w:rsidR="00074F3C" w:rsidRDefault="00C67DEF">
      <w:pPr>
        <w:pStyle w:val="ListParagraph"/>
        <w:numPr>
          <w:ilvl w:val="1"/>
          <w:numId w:val="23"/>
        </w:numPr>
        <w:spacing w:after="240" w:line="240" w:lineRule="auto"/>
        <w:ind w:left="1418" w:hanging="567"/>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61A4C640" w14:textId="77777777" w:rsidR="00074F3C" w:rsidRDefault="00C67DEF">
      <w:pPr>
        <w:numPr>
          <w:ilvl w:val="2"/>
          <w:numId w:val="24"/>
        </w:numPr>
        <w:spacing w:before="280" w:after="120" w:line="240" w:lineRule="auto"/>
        <w:ind w:left="2127"/>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61A4C641" w14:textId="77777777" w:rsidR="00074F3C" w:rsidRDefault="00C67DEF">
      <w:pPr>
        <w:numPr>
          <w:ilvl w:val="2"/>
          <w:numId w:val="24"/>
        </w:numPr>
        <w:spacing w:before="280" w:after="120" w:line="240" w:lineRule="auto"/>
        <w:ind w:left="2127"/>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61A4C642" w14:textId="77777777" w:rsidR="00074F3C" w:rsidRDefault="00074F3C">
      <w:pPr>
        <w:spacing w:before="280" w:after="120" w:line="240" w:lineRule="auto"/>
        <w:ind w:left="809"/>
        <w:jc w:val="both"/>
        <w:rPr>
          <w:rFonts w:ascii="Arial" w:eastAsia="Arial" w:hAnsi="Arial" w:cs="Arial"/>
          <w:sz w:val="24"/>
          <w:szCs w:val="24"/>
        </w:rPr>
      </w:pPr>
    </w:p>
    <w:p w14:paraId="61A4C643" w14:textId="77777777" w:rsidR="00074F3C" w:rsidRDefault="00C67DEF">
      <w:pPr>
        <w:pStyle w:val="ListParagraph"/>
        <w:numPr>
          <w:ilvl w:val="0"/>
          <w:numId w:val="22"/>
        </w:numPr>
        <w:spacing w:after="240" w:line="240" w:lineRule="auto"/>
        <w:jc w:val="both"/>
      </w:pPr>
      <w:r>
        <w:rPr>
          <w:rFonts w:ascii="Arial" w:eastAsia="Arial" w:hAnsi="Arial" w:cs="Arial"/>
          <w:b/>
          <w:color w:val="000000"/>
          <w:sz w:val="24"/>
          <w:szCs w:val="24"/>
        </w:rPr>
        <w:t xml:space="preserve">  Data Retention</w:t>
      </w:r>
    </w:p>
    <w:p w14:paraId="61A4C644" w14:textId="77777777" w:rsidR="00074F3C" w:rsidRDefault="00C67DEF">
      <w:pPr>
        <w:tabs>
          <w:tab w:val="left" w:pos="-179"/>
        </w:tabs>
        <w:spacing w:after="120" w:line="240" w:lineRule="auto"/>
        <w:ind w:left="720"/>
        <w:jc w:val="both"/>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61A4C645" w14:textId="77777777" w:rsidR="00074F3C" w:rsidRDefault="00074F3C">
      <w:pPr>
        <w:tabs>
          <w:tab w:val="left" w:pos="-179"/>
        </w:tabs>
        <w:spacing w:after="120" w:line="240" w:lineRule="auto"/>
        <w:ind w:left="2160" w:hanging="2160"/>
        <w:jc w:val="both"/>
        <w:rPr>
          <w:rFonts w:ascii="Arial" w:eastAsia="Arial" w:hAnsi="Arial" w:cs="Arial"/>
          <w:color w:val="000000"/>
          <w:sz w:val="24"/>
          <w:szCs w:val="24"/>
        </w:rPr>
      </w:pPr>
    </w:p>
    <w:p w14:paraId="61A4C646" w14:textId="77777777" w:rsidR="00074F3C" w:rsidRDefault="00074F3C">
      <w:pPr>
        <w:keepNext/>
        <w:spacing w:before="240" w:after="240"/>
        <w:ind w:left="720" w:hanging="720"/>
        <w:jc w:val="both"/>
        <w:rPr>
          <w:rFonts w:ascii="Arial" w:eastAsia="Arial" w:hAnsi="Arial" w:cs="Arial"/>
          <w:b/>
          <w:color w:val="000000"/>
          <w:sz w:val="24"/>
          <w:szCs w:val="24"/>
        </w:rPr>
      </w:pPr>
      <w:bookmarkStart w:id="16" w:name="bookmark=id.1ksv4uv"/>
      <w:bookmarkStart w:id="17" w:name="_heading=h.44sinio"/>
      <w:bookmarkEnd w:id="16"/>
      <w:bookmarkEnd w:id="17"/>
    </w:p>
    <w:sectPr w:rsidR="00074F3C">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DB069" w14:textId="77777777" w:rsidR="00ED1ECF" w:rsidRDefault="00ED1ECF">
      <w:pPr>
        <w:spacing w:after="0" w:line="240" w:lineRule="auto"/>
      </w:pPr>
      <w:r>
        <w:separator/>
      </w:r>
    </w:p>
  </w:endnote>
  <w:endnote w:type="continuationSeparator" w:id="0">
    <w:p w14:paraId="06E811CA" w14:textId="77777777" w:rsidR="00ED1ECF" w:rsidRDefault="00ED1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4C64D" w14:textId="77777777" w:rsidR="006C228E" w:rsidRDefault="00C67DE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14:paraId="61A4C64E" w14:textId="70CA78E9" w:rsidR="006C228E" w:rsidRDefault="00C67DEF">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PAGE </w:instrText>
    </w:r>
    <w:r>
      <w:rPr>
        <w:rFonts w:ascii="Arial" w:eastAsia="Arial" w:hAnsi="Arial" w:cs="Arial"/>
        <w:color w:val="000000"/>
        <w:sz w:val="20"/>
        <w:szCs w:val="20"/>
      </w:rPr>
      <w:fldChar w:fldCharType="separate"/>
    </w:r>
    <w:r w:rsidR="009B51BD">
      <w:rPr>
        <w:rFonts w:ascii="Arial" w:eastAsia="Arial" w:hAnsi="Arial" w:cs="Arial"/>
        <w:noProof/>
        <w:color w:val="000000"/>
        <w:sz w:val="20"/>
        <w:szCs w:val="20"/>
      </w:rPr>
      <w:t>18</w:t>
    </w:r>
    <w:r>
      <w:rPr>
        <w:rFonts w:ascii="Arial" w:eastAsia="Arial" w:hAnsi="Arial" w:cs="Arial"/>
        <w:color w:val="000000"/>
        <w:sz w:val="20"/>
        <w:szCs w:val="20"/>
      </w:rPr>
      <w:fldChar w:fldCharType="end"/>
    </w:r>
    <w:r>
      <w:rPr>
        <w:rFonts w:ascii="Arial" w:eastAsia="Arial" w:hAnsi="Arial" w:cs="Arial"/>
        <w:color w:val="000000"/>
        <w:sz w:val="20"/>
        <w:szCs w:val="20"/>
      </w:rPr>
      <w:t>-</w:t>
    </w:r>
  </w:p>
  <w:p w14:paraId="61A4C64F" w14:textId="77777777" w:rsidR="006C228E" w:rsidRDefault="00C67DEF">
    <w:pPr>
      <w:spacing w:after="0"/>
    </w:pPr>
    <w:r>
      <w:rPr>
        <w:rFonts w:ascii="Arial" w:eastAsia="Arial" w:hAnsi="Arial" w:cs="Arial"/>
        <w:sz w:val="20"/>
        <w:szCs w:val="20"/>
      </w:rPr>
      <w:t>Model Version: v4.2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602BB" w14:textId="77777777" w:rsidR="00ED1ECF" w:rsidRDefault="00ED1ECF">
      <w:pPr>
        <w:spacing w:after="0" w:line="240" w:lineRule="auto"/>
      </w:pPr>
      <w:r>
        <w:rPr>
          <w:color w:val="000000"/>
        </w:rPr>
        <w:separator/>
      </w:r>
    </w:p>
  </w:footnote>
  <w:footnote w:type="continuationSeparator" w:id="0">
    <w:p w14:paraId="0F260D52" w14:textId="77777777" w:rsidR="00ED1ECF" w:rsidRDefault="00ED1E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4C64B" w14:textId="77777777" w:rsidR="006C228E" w:rsidRDefault="00C67DEF">
    <w:pP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61A4C64C" w14:textId="77777777" w:rsidR="006C228E" w:rsidRDefault="00C67DEF">
    <w:pPr>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84BFC"/>
    <w:multiLevelType w:val="multilevel"/>
    <w:tmpl w:val="8DB8440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CC51337"/>
    <w:multiLevelType w:val="multilevel"/>
    <w:tmpl w:val="AF4C731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CCF1C38"/>
    <w:multiLevelType w:val="multilevel"/>
    <w:tmpl w:val="8DDA89C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0E260C8B"/>
    <w:multiLevelType w:val="multilevel"/>
    <w:tmpl w:val="A174799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ascii="Arial" w:hAnsi="Arial" w:cs="Arial"/>
        <w:b w:val="0"/>
        <w:color w:val="000000"/>
        <w:sz w:val="24"/>
        <w:szCs w:val="24"/>
      </w:rPr>
    </w:lvl>
    <w:lvl w:ilvl="3">
      <w:start w:val="1"/>
      <w:numFmt w:val="decimal"/>
      <w:lvlText w:val="%1.%2.%3.%4"/>
      <w:lvlJc w:val="left"/>
      <w:pPr>
        <w:ind w:left="720" w:hanging="720"/>
      </w:pPr>
      <w:rPr>
        <w:rFonts w:ascii="Arial" w:hAnsi="Arial" w:cs="Arial"/>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FC05F7"/>
    <w:multiLevelType w:val="multilevel"/>
    <w:tmpl w:val="F3D83C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2AB3B1A"/>
    <w:multiLevelType w:val="multilevel"/>
    <w:tmpl w:val="44861E9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7C570E7"/>
    <w:multiLevelType w:val="multilevel"/>
    <w:tmpl w:val="54D8389E"/>
    <w:lvl w:ilvl="0">
      <w:start w:val="4"/>
      <w:numFmt w:val="decimal"/>
      <w:lvlText w:val="%1."/>
      <w:lvlJc w:val="left"/>
      <w:pPr>
        <w:ind w:left="1080" w:hanging="360"/>
      </w:pPr>
    </w:lvl>
    <w:lvl w:ilvl="1">
      <w:start w:val="1"/>
      <w:numFmt w:val="decimal"/>
      <w:lvlText w:val="%1.%2"/>
      <w:lvlJc w:val="left"/>
      <w:pPr>
        <w:ind w:left="1070" w:hanging="360"/>
      </w:pPr>
    </w:lvl>
    <w:lvl w:ilvl="2">
      <w:start w:val="1"/>
      <w:numFmt w:val="decimal"/>
      <w:lvlText w:val="%1.%2.%3"/>
      <w:lvlJc w:val="left"/>
      <w:pPr>
        <w:ind w:left="1702" w:hanging="720"/>
      </w:pPr>
    </w:lvl>
    <w:lvl w:ilvl="3">
      <w:start w:val="1"/>
      <w:numFmt w:val="decimal"/>
      <w:lvlText w:val="%1.%2.%3.%4"/>
      <w:lvlJc w:val="left"/>
      <w:pPr>
        <w:ind w:left="2193" w:hanging="1080"/>
      </w:pPr>
    </w:lvl>
    <w:lvl w:ilvl="4">
      <w:start w:val="1"/>
      <w:numFmt w:val="decimal"/>
      <w:lvlText w:val="%1.%2.%3.%4.%5"/>
      <w:lvlJc w:val="left"/>
      <w:pPr>
        <w:ind w:left="2324" w:hanging="1080"/>
      </w:pPr>
    </w:lvl>
    <w:lvl w:ilvl="5">
      <w:start w:val="1"/>
      <w:numFmt w:val="decimal"/>
      <w:lvlText w:val="%1.%2.%3.%4.%5.%6"/>
      <w:lvlJc w:val="left"/>
      <w:pPr>
        <w:ind w:left="2815" w:hanging="1440"/>
      </w:pPr>
    </w:lvl>
    <w:lvl w:ilvl="6">
      <w:start w:val="1"/>
      <w:numFmt w:val="decimal"/>
      <w:lvlText w:val="%1.%2.%3.%4.%5.%6.%7"/>
      <w:lvlJc w:val="left"/>
      <w:pPr>
        <w:ind w:left="2946" w:hanging="1440"/>
      </w:pPr>
    </w:lvl>
    <w:lvl w:ilvl="7">
      <w:start w:val="1"/>
      <w:numFmt w:val="decimal"/>
      <w:lvlText w:val="%1.%2.%3.%4.%5.%6.%7.%8"/>
      <w:lvlJc w:val="left"/>
      <w:pPr>
        <w:ind w:left="3437" w:hanging="1800"/>
      </w:pPr>
    </w:lvl>
    <w:lvl w:ilvl="8">
      <w:start w:val="1"/>
      <w:numFmt w:val="decimal"/>
      <w:lvlText w:val="%1.%2.%3.%4.%5.%6.%7.%8.%9"/>
      <w:lvlJc w:val="left"/>
      <w:pPr>
        <w:ind w:left="3568" w:hanging="1800"/>
      </w:pPr>
    </w:lvl>
  </w:abstractNum>
  <w:abstractNum w:abstractNumId="7" w15:restartNumberingAfterBreak="0">
    <w:nsid w:val="27EB162A"/>
    <w:multiLevelType w:val="multilevel"/>
    <w:tmpl w:val="1DDCEFDC"/>
    <w:lvl w:ilvl="0">
      <w:start w:val="9"/>
      <w:numFmt w:val="decimal"/>
      <w:lvlText w:val="%1."/>
      <w:lvlJc w:val="left"/>
      <w:pPr>
        <w:ind w:left="720" w:hanging="360"/>
      </w:pPr>
      <w:rPr>
        <w:rFonts w:ascii="Arial" w:eastAsia="Arial" w:hAnsi="Arial" w:cs="Arial"/>
        <w:b/>
        <w:color w:val="00000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EE524C"/>
    <w:multiLevelType w:val="multilevel"/>
    <w:tmpl w:val="F510F13A"/>
    <w:styleLink w:val="LFO1"/>
    <w:lvl w:ilvl="0">
      <w:numFmt w:val="bullet"/>
      <w:pStyle w:val="Par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20B1280"/>
    <w:multiLevelType w:val="multilevel"/>
    <w:tmpl w:val="D6BA32B4"/>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2202917"/>
    <w:multiLevelType w:val="multilevel"/>
    <w:tmpl w:val="086447D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3B2B2A3B"/>
    <w:multiLevelType w:val="multilevel"/>
    <w:tmpl w:val="BBF097A8"/>
    <w:lvl w:ilvl="0">
      <w:start w:val="3"/>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12" w15:restartNumberingAfterBreak="0">
    <w:nsid w:val="451C0004"/>
    <w:multiLevelType w:val="multilevel"/>
    <w:tmpl w:val="99FAAF4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455A4034"/>
    <w:multiLevelType w:val="multilevel"/>
    <w:tmpl w:val="A47A86DE"/>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6DA645D"/>
    <w:multiLevelType w:val="multilevel"/>
    <w:tmpl w:val="0694A7EA"/>
    <w:styleLink w:val="WWOutlineListStyle"/>
    <w:lvl w:ilvl="0">
      <w:start w:val="1"/>
      <w:numFmt w:val="none"/>
      <w:lvlText w:val="%1"/>
      <w:lvlJc w:val="left"/>
    </w:lvl>
    <w:lvl w:ilvl="1">
      <w:start w:val="1"/>
      <w:numFmt w:val="none"/>
      <w:lvlText w:val="%2"/>
      <w:lvlJc w:val="left"/>
    </w:lvl>
    <w:lvl w:ilvl="2">
      <w:start w:val="1"/>
      <w:numFmt w:val="decimal"/>
      <w:lvlText w:val="%3."/>
      <w:lvlJc w:val="left"/>
      <w:pPr>
        <w:ind w:left="3600" w:hanging="360"/>
      </w:pPr>
      <w:rPr>
        <w:rFonts w:cs="Courier New"/>
      </w:rPr>
    </w:lvl>
    <w:lvl w:ilvl="3">
      <w:start w:val="1"/>
      <w:numFmt w:val="decimal"/>
      <w:lvlText w:val="%4."/>
      <w:lvlJc w:val="left"/>
      <w:pPr>
        <w:ind w:left="4320" w:hanging="360"/>
      </w:pPr>
      <w:rPr>
        <w:rFonts w:cs="Noto Sans Symbols"/>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4C5D4A2A"/>
    <w:multiLevelType w:val="multilevel"/>
    <w:tmpl w:val="E2A472D4"/>
    <w:lvl w:ilvl="0">
      <w:start w:val="8"/>
      <w:numFmt w:val="decimal"/>
      <w:lvlText w:val="%1.0"/>
      <w:lvlJc w:val="left"/>
      <w:pPr>
        <w:ind w:left="2782" w:hanging="360"/>
      </w:pPr>
    </w:lvl>
    <w:lvl w:ilvl="1">
      <w:start w:val="1"/>
      <w:numFmt w:val="decimal"/>
      <w:lvlText w:val="%1.%2"/>
      <w:lvlJc w:val="left"/>
      <w:pPr>
        <w:ind w:left="3502" w:hanging="360"/>
      </w:pPr>
    </w:lvl>
    <w:lvl w:ilvl="2">
      <w:start w:val="1"/>
      <w:numFmt w:val="decimal"/>
      <w:lvlText w:val="%1.%2.%3"/>
      <w:lvlJc w:val="left"/>
      <w:pPr>
        <w:ind w:left="4582" w:hanging="720"/>
      </w:pPr>
    </w:lvl>
    <w:lvl w:ilvl="3">
      <w:start w:val="1"/>
      <w:numFmt w:val="decimal"/>
      <w:lvlText w:val="%1.%2.%3.%4"/>
      <w:lvlJc w:val="left"/>
      <w:pPr>
        <w:ind w:left="5662" w:hanging="1080"/>
      </w:pPr>
    </w:lvl>
    <w:lvl w:ilvl="4">
      <w:start w:val="1"/>
      <w:numFmt w:val="decimal"/>
      <w:lvlText w:val="%1.%2.%3.%4.%5"/>
      <w:lvlJc w:val="left"/>
      <w:pPr>
        <w:ind w:left="6382" w:hanging="1080"/>
      </w:pPr>
    </w:lvl>
    <w:lvl w:ilvl="5">
      <w:start w:val="1"/>
      <w:numFmt w:val="decimal"/>
      <w:lvlText w:val="%1.%2.%3.%4.%5.%6"/>
      <w:lvlJc w:val="left"/>
      <w:pPr>
        <w:ind w:left="7462" w:hanging="1440"/>
      </w:pPr>
    </w:lvl>
    <w:lvl w:ilvl="6">
      <w:start w:val="1"/>
      <w:numFmt w:val="decimal"/>
      <w:lvlText w:val="%1.%2.%3.%4.%5.%6.%7"/>
      <w:lvlJc w:val="left"/>
      <w:pPr>
        <w:ind w:left="8182" w:hanging="1440"/>
      </w:pPr>
    </w:lvl>
    <w:lvl w:ilvl="7">
      <w:start w:val="1"/>
      <w:numFmt w:val="decimal"/>
      <w:lvlText w:val="%1.%2.%3.%4.%5.%6.%7.%8"/>
      <w:lvlJc w:val="left"/>
      <w:pPr>
        <w:ind w:left="9262" w:hanging="1800"/>
      </w:pPr>
    </w:lvl>
    <w:lvl w:ilvl="8">
      <w:start w:val="1"/>
      <w:numFmt w:val="decimal"/>
      <w:lvlText w:val="%1.%2.%3.%4.%5.%6.%7.%8.%9"/>
      <w:lvlJc w:val="left"/>
      <w:pPr>
        <w:ind w:left="9982" w:hanging="1800"/>
      </w:pPr>
    </w:lvl>
  </w:abstractNum>
  <w:abstractNum w:abstractNumId="16" w15:restartNumberingAfterBreak="0">
    <w:nsid w:val="4CE652E4"/>
    <w:multiLevelType w:val="multilevel"/>
    <w:tmpl w:val="90546458"/>
    <w:styleLink w:val="WWOutlineListStyle2"/>
    <w:lvl w:ilvl="0">
      <w:start w:val="1"/>
      <w:numFmt w:val="none"/>
      <w:lvlText w:val="%1"/>
      <w:lvlJc w:val="left"/>
    </w:lvl>
    <w:lvl w:ilvl="1">
      <w:start w:val="1"/>
      <w:numFmt w:val="none"/>
      <w:lvlText w:val="%2"/>
      <w:lvlJc w:val="left"/>
    </w:lvl>
    <w:lvl w:ilvl="2">
      <w:start w:val="1"/>
      <w:numFmt w:val="decimal"/>
      <w:pStyle w:val="ScheduleUntitledsubclause2"/>
      <w:lvlText w:val="%3."/>
      <w:lvlJc w:val="left"/>
      <w:pPr>
        <w:ind w:left="3600" w:hanging="360"/>
      </w:pPr>
      <w:rPr>
        <w:rFonts w:cs="Courier New"/>
      </w:rPr>
    </w:lvl>
    <w:lvl w:ilvl="3">
      <w:start w:val="1"/>
      <w:numFmt w:val="decimal"/>
      <w:pStyle w:val="ScheduleUntitledsubclause3"/>
      <w:lvlText w:val="%4."/>
      <w:lvlJc w:val="left"/>
      <w:pPr>
        <w:ind w:left="4320" w:hanging="360"/>
      </w:pPr>
      <w:rPr>
        <w:rFonts w:cs="Noto Sans Symbols"/>
      </w:r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52432272"/>
    <w:multiLevelType w:val="multilevel"/>
    <w:tmpl w:val="411ADDC6"/>
    <w:lvl w:ilvl="0">
      <w:start w:val="23"/>
      <w:numFmt w:val="decimal"/>
      <w:lvlText w:val="%1"/>
      <w:lvlJc w:val="left"/>
      <w:pPr>
        <w:ind w:left="709" w:hanging="709"/>
      </w:pPr>
      <w:rPr>
        <w:b/>
      </w:rPr>
    </w:lvl>
    <w:lvl w:ilvl="1">
      <w:start w:val="1"/>
      <w:numFmt w:val="decimal"/>
      <w:lvlText w:val="%2."/>
      <w:lvlJc w:val="left"/>
      <w:pPr>
        <w:ind w:left="709" w:hanging="709"/>
      </w:pPr>
      <w:rPr>
        <w:rFonts w:ascii="Arial" w:hAnsi="Arial" w:cs="Arial"/>
        <w:b w:val="0"/>
        <w:i w:val="0"/>
        <w:color w:val="000000"/>
        <w:sz w:val="24"/>
        <w:szCs w:val="24"/>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8" w15:restartNumberingAfterBreak="0">
    <w:nsid w:val="59624F65"/>
    <w:multiLevelType w:val="multilevel"/>
    <w:tmpl w:val="29FAB7B0"/>
    <w:lvl w:ilvl="0">
      <w:start w:val="9"/>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19" w15:restartNumberingAfterBreak="0">
    <w:nsid w:val="5E77370F"/>
    <w:multiLevelType w:val="multilevel"/>
    <w:tmpl w:val="F09C2DF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0" w15:restartNumberingAfterBreak="0">
    <w:nsid w:val="66F76BFE"/>
    <w:multiLevelType w:val="multilevel"/>
    <w:tmpl w:val="7898DCEA"/>
    <w:lvl w:ilvl="0">
      <w:start w:val="7"/>
      <w:numFmt w:val="decimal"/>
      <w:lvlText w:val="%1."/>
      <w:lvlJc w:val="left"/>
      <w:pPr>
        <w:ind w:left="2062" w:hanging="360"/>
      </w:pPr>
    </w:lvl>
    <w:lvl w:ilvl="1">
      <w:start w:val="1"/>
      <w:numFmt w:val="decimal"/>
      <w:lvlText w:val="%1.%2"/>
      <w:lvlJc w:val="left"/>
      <w:pPr>
        <w:ind w:left="2062" w:hanging="360"/>
      </w:pPr>
      <w:rPr>
        <w:rFonts w:ascii="Arial" w:eastAsia="Arial" w:hAnsi="Arial" w:cs="Arial"/>
        <w:color w:val="000000"/>
        <w:sz w:val="24"/>
      </w:rPr>
    </w:lvl>
    <w:lvl w:ilvl="2">
      <w:start w:val="1"/>
      <w:numFmt w:val="decimal"/>
      <w:lvlText w:val="%1.%2.%3"/>
      <w:lvlJc w:val="left"/>
      <w:pPr>
        <w:ind w:left="2422" w:hanging="720"/>
      </w:pPr>
      <w:rPr>
        <w:rFonts w:ascii="Arial" w:eastAsia="Arial" w:hAnsi="Arial" w:cs="Arial"/>
        <w:color w:val="000000"/>
        <w:sz w:val="24"/>
      </w:rPr>
    </w:lvl>
    <w:lvl w:ilvl="3">
      <w:start w:val="1"/>
      <w:numFmt w:val="decimal"/>
      <w:lvlText w:val="%1.%2.%3.%4"/>
      <w:lvlJc w:val="left"/>
      <w:pPr>
        <w:ind w:left="2422" w:hanging="720"/>
      </w:pPr>
      <w:rPr>
        <w:rFonts w:ascii="Arial" w:eastAsia="Arial" w:hAnsi="Arial" w:cs="Arial"/>
        <w:color w:val="000000"/>
        <w:sz w:val="24"/>
      </w:rPr>
    </w:lvl>
    <w:lvl w:ilvl="4">
      <w:start w:val="1"/>
      <w:numFmt w:val="decimal"/>
      <w:lvlText w:val="%1.%2.%3.%4.%5"/>
      <w:lvlJc w:val="left"/>
      <w:pPr>
        <w:ind w:left="2782" w:hanging="1080"/>
      </w:pPr>
      <w:rPr>
        <w:rFonts w:ascii="Arial" w:eastAsia="Arial" w:hAnsi="Arial" w:cs="Arial"/>
        <w:color w:val="000000"/>
        <w:sz w:val="24"/>
      </w:rPr>
    </w:lvl>
    <w:lvl w:ilvl="5">
      <w:start w:val="1"/>
      <w:numFmt w:val="decimal"/>
      <w:lvlText w:val="%1.%2.%3.%4.%5.%6"/>
      <w:lvlJc w:val="left"/>
      <w:pPr>
        <w:ind w:left="2782" w:hanging="1080"/>
      </w:pPr>
      <w:rPr>
        <w:rFonts w:ascii="Arial" w:eastAsia="Arial" w:hAnsi="Arial" w:cs="Arial"/>
        <w:color w:val="000000"/>
        <w:sz w:val="24"/>
      </w:rPr>
    </w:lvl>
    <w:lvl w:ilvl="6">
      <w:start w:val="1"/>
      <w:numFmt w:val="decimal"/>
      <w:lvlText w:val="%1.%2.%3.%4.%5.%6.%7"/>
      <w:lvlJc w:val="left"/>
      <w:pPr>
        <w:ind w:left="3142" w:hanging="1440"/>
      </w:pPr>
      <w:rPr>
        <w:rFonts w:ascii="Arial" w:eastAsia="Arial" w:hAnsi="Arial" w:cs="Arial"/>
        <w:color w:val="000000"/>
        <w:sz w:val="24"/>
      </w:rPr>
    </w:lvl>
    <w:lvl w:ilvl="7">
      <w:start w:val="1"/>
      <w:numFmt w:val="decimal"/>
      <w:lvlText w:val="%1.%2.%3.%4.%5.%6.%7.%8"/>
      <w:lvlJc w:val="left"/>
      <w:pPr>
        <w:ind w:left="3142" w:hanging="1440"/>
      </w:pPr>
      <w:rPr>
        <w:rFonts w:ascii="Arial" w:eastAsia="Arial" w:hAnsi="Arial" w:cs="Arial"/>
        <w:color w:val="000000"/>
        <w:sz w:val="24"/>
      </w:rPr>
    </w:lvl>
    <w:lvl w:ilvl="8">
      <w:start w:val="1"/>
      <w:numFmt w:val="decimal"/>
      <w:lvlText w:val="%1.%2.%3.%4.%5.%6.%7.%8.%9"/>
      <w:lvlJc w:val="left"/>
      <w:pPr>
        <w:ind w:left="3142" w:hanging="1440"/>
      </w:pPr>
      <w:rPr>
        <w:rFonts w:ascii="Arial" w:eastAsia="Arial" w:hAnsi="Arial" w:cs="Arial"/>
        <w:color w:val="000000"/>
        <w:sz w:val="24"/>
      </w:rPr>
    </w:lvl>
  </w:abstractNum>
  <w:abstractNum w:abstractNumId="21" w15:restartNumberingAfterBreak="0">
    <w:nsid w:val="67126320"/>
    <w:multiLevelType w:val="multilevel"/>
    <w:tmpl w:val="2B9414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2" w15:restartNumberingAfterBreak="0">
    <w:nsid w:val="7EE55C7D"/>
    <w:multiLevelType w:val="multilevel"/>
    <w:tmpl w:val="E778AD14"/>
    <w:styleLink w:val="WWOutlineListStyle1"/>
    <w:lvl w:ilvl="0">
      <w:start w:val="1"/>
      <w:numFmt w:val="none"/>
      <w:lvlText w:val="%1"/>
      <w:lvlJc w:val="left"/>
    </w:lvl>
    <w:lvl w:ilvl="1">
      <w:start w:val="1"/>
      <w:numFmt w:val="none"/>
      <w:lvlText w:val="%2"/>
      <w:lvlJc w:val="left"/>
    </w:lvl>
    <w:lvl w:ilvl="2">
      <w:start w:val="1"/>
      <w:numFmt w:val="decimal"/>
      <w:lvlText w:val="%3."/>
      <w:lvlJc w:val="left"/>
      <w:pPr>
        <w:ind w:left="3600" w:hanging="360"/>
      </w:pPr>
      <w:rPr>
        <w:rFonts w:cs="Courier New"/>
      </w:rPr>
    </w:lvl>
    <w:lvl w:ilvl="3">
      <w:start w:val="1"/>
      <w:numFmt w:val="decimal"/>
      <w:lvlText w:val="%4."/>
      <w:lvlJc w:val="left"/>
      <w:pPr>
        <w:ind w:left="4320" w:hanging="360"/>
      </w:pPr>
      <w:rPr>
        <w:rFonts w:cs="Noto Sans Symbols"/>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7F787519"/>
    <w:multiLevelType w:val="multilevel"/>
    <w:tmpl w:val="1AB87100"/>
    <w:styleLink w:val="LFO14"/>
    <w:lvl w:ilvl="0">
      <w:start w:val="1"/>
      <w:numFmt w:val="decimal"/>
      <w:pStyle w:val="BackSubClause"/>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num w:numId="1">
    <w:abstractNumId w:val="16"/>
  </w:num>
  <w:num w:numId="2">
    <w:abstractNumId w:val="22"/>
  </w:num>
  <w:num w:numId="3">
    <w:abstractNumId w:val="14"/>
  </w:num>
  <w:num w:numId="4">
    <w:abstractNumId w:val="8"/>
  </w:num>
  <w:num w:numId="5">
    <w:abstractNumId w:val="23"/>
  </w:num>
  <w:num w:numId="6">
    <w:abstractNumId w:val="17"/>
  </w:num>
  <w:num w:numId="7">
    <w:abstractNumId w:val="3"/>
  </w:num>
  <w:num w:numId="8">
    <w:abstractNumId w:val="13"/>
  </w:num>
  <w:num w:numId="9">
    <w:abstractNumId w:val="9"/>
  </w:num>
  <w:num w:numId="10">
    <w:abstractNumId w:val="2"/>
  </w:num>
  <w:num w:numId="11">
    <w:abstractNumId w:val="4"/>
  </w:num>
  <w:num w:numId="12">
    <w:abstractNumId w:val="11"/>
  </w:num>
  <w:num w:numId="13">
    <w:abstractNumId w:val="19"/>
  </w:num>
  <w:num w:numId="14">
    <w:abstractNumId w:val="0"/>
  </w:num>
  <w:num w:numId="15">
    <w:abstractNumId w:val="6"/>
  </w:num>
  <w:num w:numId="16">
    <w:abstractNumId w:val="21"/>
  </w:num>
  <w:num w:numId="17">
    <w:abstractNumId w:val="12"/>
  </w:num>
  <w:num w:numId="18">
    <w:abstractNumId w:val="20"/>
  </w:num>
  <w:num w:numId="19">
    <w:abstractNumId w:val="10"/>
  </w:num>
  <w:num w:numId="20">
    <w:abstractNumId w:val="5"/>
  </w:num>
  <w:num w:numId="21">
    <w:abstractNumId w:val="15"/>
  </w:num>
  <w:num w:numId="22">
    <w:abstractNumId w:val="7"/>
  </w:num>
  <w:num w:numId="23">
    <w:abstractNumId w:val="18"/>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3"/>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F3C"/>
    <w:rsid w:val="00074F3C"/>
    <w:rsid w:val="000C2230"/>
    <w:rsid w:val="002F52D4"/>
    <w:rsid w:val="004A43BC"/>
    <w:rsid w:val="005250C1"/>
    <w:rsid w:val="005F4C4B"/>
    <w:rsid w:val="007805EA"/>
    <w:rsid w:val="009B51BD"/>
    <w:rsid w:val="00C67DEF"/>
    <w:rsid w:val="00ED1ECF"/>
    <w:rsid w:val="00FB70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4C552"/>
  <w15:docId w15:val="{D5734B17-0B01-4B1B-BE56-0F6754045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paragraph" w:styleId="Heading1">
    <w:name w:val="heading 1"/>
    <w:basedOn w:val="Normal"/>
    <w:pPr>
      <w:tabs>
        <w:tab w:val="left" w:pos="720"/>
      </w:tabs>
      <w:spacing w:after="240" w:line="240" w:lineRule="auto"/>
      <w:ind w:left="567" w:hanging="567"/>
      <w:jc w:val="both"/>
      <w:outlineLvl w:val="0"/>
    </w:pPr>
    <w:rPr>
      <w:rFonts w:ascii="Arial" w:hAnsi="Arial" w:cs="Arial"/>
      <w:lang w:eastAsia="zh-CN"/>
    </w:rPr>
  </w:style>
  <w:style w:type="paragraph" w:styleId="Heading2">
    <w:name w:val="heading 2"/>
    <w:basedOn w:val="Normal"/>
    <w:next w:val="Normal"/>
    <w:pPr>
      <w:keepNext/>
      <w:keepLines/>
      <w:pBdr>
        <w:top w:val="single" w:sz="2" w:space="31" w:color="FFFFFF" w:shadow="1"/>
        <w:left w:val="single" w:sz="2" w:space="31" w:color="FFFFFF" w:shadow="1"/>
        <w:bottom w:val="single" w:sz="2" w:space="31" w:color="FFFFFF" w:shadow="1"/>
        <w:right w:val="single" w:sz="2" w:space="31" w:color="FFFFFF" w:shadow="1"/>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pPr>
      <w:keepNext/>
      <w:keepLines/>
      <w:pBdr>
        <w:top w:val="single" w:sz="2" w:space="31" w:color="FFFFFF" w:shadow="1"/>
        <w:left w:val="single" w:sz="2" w:space="31" w:color="FFFFFF" w:shadow="1"/>
        <w:bottom w:val="single" w:sz="2" w:space="31" w:color="FFFFFF" w:shadow="1"/>
        <w:right w:val="single" w:sz="2" w:space="31" w:color="FFFFFF" w:shadow="1"/>
      </w:pBdr>
      <w:spacing w:before="200" w:after="0" w:line="240" w:lineRule="auto"/>
      <w:outlineLvl w:val="2"/>
    </w:pPr>
    <w:rPr>
      <w:rFonts w:ascii="Cambria" w:eastAsia="Cambria" w:hAnsi="Cambria" w:cs="Cambria"/>
      <w:b/>
      <w:color w:val="000000"/>
    </w:rPr>
  </w:style>
  <w:style w:type="paragraph" w:styleId="Heading4">
    <w:name w:val="heading 4"/>
    <w:basedOn w:val="Normal"/>
    <w:pPr>
      <w:tabs>
        <w:tab w:val="left" w:pos="2268"/>
      </w:tabs>
      <w:spacing w:after="240" w:line="240" w:lineRule="auto"/>
      <w:ind w:left="2268" w:hanging="850"/>
      <w:jc w:val="both"/>
      <w:outlineLvl w:val="3"/>
    </w:pPr>
    <w:rPr>
      <w:rFonts w:ascii="Arial" w:hAnsi="Arial" w:cs="Arial"/>
      <w:lang w:eastAsia="zh-CN"/>
    </w:rPr>
  </w:style>
  <w:style w:type="paragraph" w:styleId="Heading5">
    <w:name w:val="heading 5"/>
    <w:basedOn w:val="Normal"/>
    <w:pPr>
      <w:tabs>
        <w:tab w:val="left" w:pos="1985"/>
      </w:tabs>
      <w:spacing w:after="240" w:line="240" w:lineRule="auto"/>
      <w:ind w:left="1985" w:hanging="567"/>
      <w:jc w:val="both"/>
      <w:outlineLvl w:val="4"/>
    </w:pPr>
    <w:rPr>
      <w:rFonts w:ascii="Arial" w:hAnsi="Arial" w:cs="Arial"/>
      <w:lang w:eastAsia="zh-CN"/>
    </w:rPr>
  </w:style>
  <w:style w:type="paragraph" w:styleId="Heading6">
    <w:name w:val="heading 6"/>
    <w:basedOn w:val="Normal"/>
    <w:pPr>
      <w:tabs>
        <w:tab w:val="left" w:pos="4320"/>
      </w:tabs>
      <w:spacing w:after="240" w:line="240" w:lineRule="auto"/>
      <w:ind w:left="4320" w:hanging="720"/>
      <w:jc w:val="both"/>
      <w:outlineLvl w:val="5"/>
    </w:pPr>
    <w:rPr>
      <w:rFonts w:ascii="Arial" w:hAnsi="Arial" w:cs="Arial"/>
      <w:lang w:eastAsia="zh-CN"/>
    </w:rPr>
  </w:style>
  <w:style w:type="paragraph" w:styleId="Heading7">
    <w:name w:val="heading 7"/>
    <w:basedOn w:val="Normal"/>
    <w:pPr>
      <w:tabs>
        <w:tab w:val="left"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basedOn w:val="Normal"/>
    <w:pPr>
      <w:tabs>
        <w:tab w:val="left"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basedOn w:val="Normal"/>
    <w:pPr>
      <w:tabs>
        <w:tab w:val="left"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cs="Times New Roman"/>
      <w:b/>
      <w:caps/>
      <w:lang w:eastAsia="zh-CN"/>
    </w:rPr>
  </w:style>
  <w:style w:type="paragraph" w:customStyle="1" w:styleId="TSOLScheduleAnnexName">
    <w:name w:val="TSOL Schedule Annex Name"/>
    <w:pPr>
      <w:suppressAutoHyphens/>
      <w:spacing w:after="240" w:line="240" w:lineRule="auto"/>
      <w:jc w:val="center"/>
      <w:outlineLvl w:val="1"/>
    </w:pPr>
    <w:rPr>
      <w:rFonts w:eastAsia="STZhongsong" w:cs="Arial"/>
      <w:b/>
      <w:caps/>
      <w:lang w:eastAsia="zh-CN"/>
    </w:rPr>
  </w:style>
  <w:style w:type="paragraph" w:customStyle="1" w:styleId="ScheduleUntitledsubclause2">
    <w:name w:val="Schedule Untitled subclause 2"/>
    <w:basedOn w:val="Normal"/>
    <w:pPr>
      <w:numPr>
        <w:ilvl w:val="2"/>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pPr>
      <w:numPr>
        <w:ilvl w:val="3"/>
        <w:numId w:val="1"/>
      </w:numPr>
      <w:tabs>
        <w:tab w:val="left" w:pos="-10699"/>
      </w:tabs>
      <w:spacing w:after="120" w:line="300" w:lineRule="atLeast"/>
      <w:jc w:val="both"/>
      <w:outlineLvl w:val="3"/>
    </w:pPr>
    <w:rPr>
      <w:rFonts w:ascii="Arial" w:eastAsia="Times New Roman" w:hAnsi="Arial" w:cs="Times New Roman"/>
      <w:color w:val="000000"/>
      <w:szCs w:val="20"/>
    </w:rPr>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Normal1">
    <w:name w:val="Normal1"/>
    <w:pPr>
      <w:widowControl w:val="0"/>
      <w:suppressAutoHyphens/>
      <w:spacing w:after="80" w:line="240" w:lineRule="auto"/>
    </w:pPr>
    <w:rPr>
      <w:color w:val="00000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GPSL2Numbered">
    <w:name w:val="GPS L2 Numbered"/>
    <w:basedOn w:val="Normal"/>
    <w:pPr>
      <w:tabs>
        <w:tab w:val="left" w:pos="709"/>
        <w:tab w:val="left" w:pos="1134"/>
      </w:tabs>
      <w:spacing w:before="120" w:after="120" w:line="240" w:lineRule="auto"/>
      <w:jc w:val="both"/>
    </w:pPr>
    <w:rPr>
      <w:rFonts w:eastAsia="Times New Roman" w:cs="Arial"/>
      <w:lang w:eastAsia="zh-CN"/>
    </w:rPr>
  </w:style>
  <w:style w:type="character" w:customStyle="1" w:styleId="GPSL2NumberedChar">
    <w:name w:val="GPS L2 Numbered Char"/>
    <w:rPr>
      <w:rFonts w:ascii="Calibri" w:eastAsia="Times New Roman" w:hAnsi="Calibri" w:cs="Arial"/>
      <w:lang w:eastAsia="zh-CN"/>
    </w:rPr>
  </w:style>
  <w:style w:type="paragraph" w:styleId="Revision">
    <w:name w:val="Revision"/>
    <w:pPr>
      <w:suppressAutoHyphens/>
      <w:spacing w:after="0" w:line="240" w:lineRule="auto"/>
    </w:pPr>
  </w:style>
  <w:style w:type="paragraph" w:customStyle="1" w:styleId="ScheduleTitleClause">
    <w:name w:val="Schedule Title Clause"/>
    <w:basedOn w:val="Normal"/>
    <w:pPr>
      <w:keepNext/>
      <w:spacing w:before="240" w:after="240" w:line="300" w:lineRule="atLeast"/>
      <w:jc w:val="both"/>
      <w:outlineLvl w:val="0"/>
    </w:pPr>
    <w:rPr>
      <w:rFonts w:ascii="Arial" w:eastAsia="Times New Roman" w:hAnsi="Arial" w:cs="Times New Roman"/>
      <w:b/>
      <w:color w:val="000000"/>
      <w:kern w:val="3"/>
      <w:szCs w:val="20"/>
    </w:rPr>
  </w:style>
  <w:style w:type="paragraph" w:customStyle="1" w:styleId="ScheduleUntitledsubclause1">
    <w:name w:val="Schedule Untitled subclause 1"/>
    <w:basedOn w:val="Normal"/>
    <w:pPr>
      <w:spacing w:before="280" w:after="120" w:line="300" w:lineRule="atLeast"/>
      <w:jc w:val="both"/>
      <w:outlineLvl w:val="1"/>
    </w:pPr>
    <w:rPr>
      <w:rFonts w:ascii="Arial" w:eastAsia="Times New Roman" w:hAnsi="Arial" w:cs="Times New Roman"/>
      <w:color w:val="000000"/>
      <w:szCs w:val="20"/>
    </w:rPr>
  </w:style>
  <w:style w:type="paragraph" w:customStyle="1" w:styleId="Schedule">
    <w:name w:val="Schedule"/>
    <w:pPr>
      <w:suppressAutoHyphens/>
      <w:spacing w:before="240" w:after="240" w:line="240" w:lineRule="atLeast"/>
    </w:pPr>
    <w:rPr>
      <w:rFonts w:ascii="Arial" w:eastAsia="Times New Roman" w:hAnsi="Arial" w:cs="Times New Roman"/>
      <w:b/>
      <w:color w:val="000000"/>
      <w:lang w:val="en-US"/>
    </w:rPr>
  </w:style>
  <w:style w:type="paragraph" w:customStyle="1" w:styleId="Part">
    <w:name w:val="Part"/>
    <w:basedOn w:val="Normal"/>
    <w:pPr>
      <w:numPr>
        <w:numId w:val="4"/>
      </w:numPr>
      <w:spacing w:before="240" w:after="240" w:line="300" w:lineRule="atLeast"/>
    </w:pPr>
    <w:rPr>
      <w:rFonts w:ascii="Arial" w:eastAsia="Times New Roman" w:hAnsi="Arial" w:cs="Times New Roman"/>
      <w:b/>
      <w:color w:val="000000"/>
      <w:szCs w:val="20"/>
    </w:rPr>
  </w:style>
  <w:style w:type="paragraph" w:styleId="NormalWeb">
    <w:name w:val="Normal (Web)"/>
    <w:basedOn w:val="Normal"/>
    <w:pPr>
      <w:spacing w:before="100" w:after="100" w:line="240" w:lineRule="auto"/>
    </w:pPr>
    <w:rPr>
      <w:rFonts w:ascii="Times New Roman" w:hAnsi="Times New Roman" w:cs="Times New Roman"/>
      <w:sz w:val="24"/>
      <w:szCs w:val="24"/>
    </w:rPr>
  </w:style>
  <w:style w:type="character" w:customStyle="1" w:styleId="gmail-apple-tab-span">
    <w:name w:val="gmail-apple-tab-span"/>
    <w:basedOn w:val="DefaultParagraphFont"/>
  </w:style>
  <w:style w:type="paragraph" w:styleId="ListParagraph">
    <w:name w:val="List Paragraph"/>
    <w:basedOn w:val="Normal"/>
    <w:pPr>
      <w:ind w:left="720"/>
    </w:pPr>
    <w:rPr>
      <w:rFonts w:cs="Times New Roman"/>
    </w:rPr>
  </w:style>
  <w:style w:type="paragraph" w:customStyle="1" w:styleId="GPsDefinition">
    <w:name w:val="GPs Definition"/>
    <w:basedOn w:val="Normal"/>
    <w:pPr>
      <w:tabs>
        <w:tab w:val="left" w:pos="-179"/>
      </w:tabs>
      <w:overflowPunct w:val="0"/>
      <w:autoSpaceDE w:val="0"/>
      <w:spacing w:after="120" w:line="240" w:lineRule="auto"/>
      <w:jc w:val="both"/>
    </w:pPr>
    <w:rPr>
      <w:rFonts w:ascii="Arial" w:eastAsia="Times New Roman" w:hAnsi="Arial" w:cs="Arial"/>
    </w:rPr>
  </w:style>
  <w:style w:type="character" w:customStyle="1" w:styleId="Heading2Char">
    <w:name w:val="Heading 2 Char"/>
    <w:basedOn w:val="DefaultParagraphFont"/>
    <w:rPr>
      <w:rFonts w:ascii="Cambria" w:eastAsia="Cambria" w:hAnsi="Cambria" w:cs="Cambria"/>
      <w:b/>
      <w:color w:val="000000"/>
      <w:sz w:val="26"/>
      <w:szCs w:val="26"/>
      <w:lang w:eastAsia="en-GB"/>
    </w:rPr>
  </w:style>
  <w:style w:type="character" w:customStyle="1" w:styleId="Heading3Char">
    <w:name w:val="Heading 3 Char"/>
    <w:basedOn w:val="DefaultParagraphFont"/>
    <w:rPr>
      <w:rFonts w:ascii="Cambria" w:eastAsia="Cambria" w:hAnsi="Cambria" w:cs="Cambria"/>
      <w:b/>
      <w:color w:val="000000"/>
      <w:lang w:eastAsia="en-GB"/>
    </w:rPr>
  </w:style>
  <w:style w:type="character" w:customStyle="1" w:styleId="Heading1Char">
    <w:name w:val="Heading 1 Char"/>
    <w:basedOn w:val="DefaultParagraphFont"/>
    <w:rPr>
      <w:rFonts w:ascii="Arial" w:hAnsi="Arial" w:cs="Arial"/>
      <w:lang w:eastAsia="zh-CN"/>
    </w:rPr>
  </w:style>
  <w:style w:type="character" w:customStyle="1" w:styleId="Heading4Char">
    <w:name w:val="Heading 4 Char"/>
    <w:basedOn w:val="DefaultParagraphFont"/>
    <w:rPr>
      <w:rFonts w:ascii="Arial" w:hAnsi="Arial" w:cs="Arial"/>
      <w:lang w:eastAsia="zh-CN"/>
    </w:rPr>
  </w:style>
  <w:style w:type="character" w:customStyle="1" w:styleId="Heading5Char">
    <w:name w:val="Heading 5 Char"/>
    <w:basedOn w:val="DefaultParagraphFont"/>
    <w:rPr>
      <w:rFonts w:ascii="Arial" w:hAnsi="Arial" w:cs="Arial"/>
      <w:lang w:eastAsia="zh-CN"/>
    </w:rPr>
  </w:style>
  <w:style w:type="character" w:customStyle="1" w:styleId="Heading6Char">
    <w:name w:val="Heading 6 Char"/>
    <w:basedOn w:val="DefaultParagraphFont"/>
    <w:rPr>
      <w:rFonts w:ascii="Arial" w:hAnsi="Arial" w:cs="Arial"/>
      <w:lang w:eastAsia="zh-CN"/>
    </w:rPr>
  </w:style>
  <w:style w:type="character" w:customStyle="1" w:styleId="Heading7Char">
    <w:name w:val="Heading 7 Char"/>
    <w:basedOn w:val="DefaultParagraphFont"/>
    <w:rPr>
      <w:rFonts w:ascii="Times New Roman" w:hAnsi="Times New Roman" w:cs="Times New Roman"/>
      <w:lang w:eastAsia="zh-CN"/>
    </w:rPr>
  </w:style>
  <w:style w:type="character" w:customStyle="1" w:styleId="Heading8Char">
    <w:name w:val="Heading 8 Char"/>
    <w:basedOn w:val="DefaultParagraphFont"/>
    <w:rPr>
      <w:rFonts w:ascii="Times New Roman" w:hAnsi="Times New Roman" w:cs="Times New Roman"/>
      <w:lang w:eastAsia="zh-CN"/>
    </w:rPr>
  </w:style>
  <w:style w:type="character" w:customStyle="1" w:styleId="Heading9Char">
    <w:name w:val="Heading 9 Char"/>
    <w:basedOn w:val="DefaultParagraphFont"/>
    <w:rPr>
      <w:rFonts w:ascii="Times New Roman" w:hAnsi="Times New Roman" w:cs="Times New Roman"/>
      <w:lang w:eastAsia="zh-CN"/>
    </w:rPr>
  </w:style>
  <w:style w:type="paragraph" w:customStyle="1" w:styleId="GPSDefinitionL2">
    <w:name w:val="GPS Definition L2"/>
    <w:basedOn w:val="GPsDefinition"/>
    <w:pPr>
      <w:tabs>
        <w:tab w:val="clear" w:pos="-179"/>
        <w:tab w:val="left" w:pos="175"/>
      </w:tabs>
      <w:ind w:left="1440" w:hanging="544"/>
    </w:pPr>
    <w:rPr>
      <w:rFonts w:ascii="Calibri" w:hAnsi="Calibri"/>
    </w:rPr>
  </w:style>
  <w:style w:type="paragraph" w:customStyle="1" w:styleId="GPSDefinitionL3">
    <w:name w:val="GPS Definition L3"/>
    <w:basedOn w:val="GPSDefinitionL2"/>
    <w:pPr>
      <w:ind w:left="1800" w:hanging="360"/>
    </w:pPr>
  </w:style>
  <w:style w:type="paragraph" w:customStyle="1" w:styleId="GPSDefinitionL4">
    <w:name w:val="GPS Definition L4"/>
    <w:basedOn w:val="GPSDefinitionL3"/>
    <w:pPr>
      <w:ind w:left="2160"/>
    </w:pPr>
  </w:style>
  <w:style w:type="character" w:customStyle="1" w:styleId="ListParagraphChar">
    <w:name w:val="List Paragraph Char"/>
    <w:basedOn w:val="DefaultParagraphFont"/>
    <w:rPr>
      <w:rFonts w:ascii="Calibri" w:eastAsia="Calibri" w:hAnsi="Calibri" w:cs="Times New Roman"/>
    </w:rPr>
  </w:style>
  <w:style w:type="paragraph" w:customStyle="1" w:styleId="ABackground">
    <w:name w:val="(A) Background"/>
    <w:basedOn w:val="Normal"/>
    <w:pPr>
      <w:spacing w:before="120" w:after="120" w:line="300" w:lineRule="atLeast"/>
      <w:jc w:val="both"/>
    </w:pPr>
    <w:rPr>
      <w:rFonts w:ascii="Times New Roman" w:hAnsi="Times New Roman" w:cs="Times New Roman"/>
    </w:rPr>
  </w:style>
  <w:style w:type="paragraph" w:customStyle="1" w:styleId="BackSubClause">
    <w:name w:val="BackSubClause"/>
    <w:basedOn w:val="Normal"/>
    <w:pPr>
      <w:numPr>
        <w:numId w:val="5"/>
      </w:numPr>
      <w:spacing w:after="0" w:line="300" w:lineRule="atLeast"/>
      <w:jc w:val="both"/>
    </w:pPr>
    <w:rPr>
      <w:rFonts w:ascii="Times New Roman" w:hAnsi="Times New Roman" w:cs="Times New Roman"/>
    </w:rPr>
  </w:style>
  <w:style w:type="paragraph" w:customStyle="1" w:styleId="TLTLevel1">
    <w:name w:val="TLT Level 1"/>
    <w:basedOn w:val="Normal"/>
    <w:pPr>
      <w:tabs>
        <w:tab w:val="left"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style>
  <w:style w:type="paragraph" w:customStyle="1" w:styleId="TLTLevel2">
    <w:name w:val="TLT Level 2"/>
    <w:basedOn w:val="Normal"/>
    <w:pPr>
      <w:tabs>
        <w:tab w:val="left" w:pos="1440"/>
      </w:tabs>
      <w:spacing w:before="100" w:line="240" w:lineRule="auto"/>
      <w:ind w:left="1440" w:hanging="720"/>
    </w:pPr>
  </w:style>
  <w:style w:type="paragraph" w:customStyle="1" w:styleId="TLTLevel3">
    <w:name w:val="TLT Level 3"/>
    <w:basedOn w:val="Normal"/>
    <w:pPr>
      <w:spacing w:before="100" w:line="240" w:lineRule="auto"/>
      <w:ind w:hanging="180"/>
    </w:pPr>
    <w:rPr>
      <w:rFonts w:ascii="Times New Roman" w:hAnsi="Times New Roman" w:cs="Times New Roman"/>
    </w:rPr>
  </w:style>
  <w:style w:type="paragraph" w:customStyle="1" w:styleId="TLTLevel4">
    <w:name w:val="TLT Level 4"/>
    <w:basedOn w:val="Normal"/>
    <w:pPr>
      <w:spacing w:before="100" w:line="240" w:lineRule="auto"/>
      <w:ind w:hanging="360"/>
    </w:pPr>
    <w:rPr>
      <w:rFonts w:ascii="Times New Roman" w:hAnsi="Times New Roman" w:cs="Times New Roman"/>
    </w:rPr>
  </w:style>
  <w:style w:type="paragraph" w:customStyle="1" w:styleId="TLTLevel5">
    <w:name w:val="TLT Level 5"/>
    <w:basedOn w:val="Normal"/>
    <w:pPr>
      <w:spacing w:before="100" w:line="240" w:lineRule="auto"/>
      <w:ind w:hanging="360"/>
    </w:pPr>
    <w:rPr>
      <w:rFonts w:ascii="Times New Roman" w:hAnsi="Times New Roman" w:cs="Times New Roman"/>
    </w:rPr>
  </w:style>
  <w:style w:type="paragraph" w:styleId="BodyText">
    <w:name w:val="Body Text"/>
    <w:basedOn w:val="Normal"/>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1">
    <w:name w:val="LFO1"/>
    <w:basedOn w:val="NoList"/>
    <w:pPr>
      <w:numPr>
        <w:numId w:val="4"/>
      </w:numPr>
    </w:pPr>
  </w:style>
  <w:style w:type="numbering" w:customStyle="1" w:styleId="LFO14">
    <w:name w:val="LFO14"/>
    <w:basedOn w:val="NoLis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5139</Words>
  <Characters>29296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Faye Webb</dc:creator>
  <cp:lastModifiedBy>Alex Jones2</cp:lastModifiedBy>
  <cp:revision>2</cp:revision>
  <dcterms:created xsi:type="dcterms:W3CDTF">2024-01-12T13:51:00Z</dcterms:created>
  <dcterms:modified xsi:type="dcterms:W3CDTF">2024-01-12T13:51:00Z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